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  <w:t>Лекция 14</w:t>
      </w: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</w:pPr>
    </w:p>
    <w:p w:rsidR="009A7415" w:rsidRDefault="009A7415" w:rsidP="009A7415">
      <w:pPr>
        <w:autoSpaceDE w:val="0"/>
        <w:jc w:val="center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Колебания системы с двумя степенями свободы.</w:t>
      </w: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Квадратичная форма потенциальной энергии. Условие устойчивости положения равновесия.</w:t>
      </w: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 xml:space="preserve">Рассматриваем систему с 2-мя степенями свободы и обобщенными координатами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 Все силы потенциальны, значит существует функция П 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). Система имеет положение равновесия, в котором выбираем начало координат и нулевой уровень потенциальной энергии </w:t>
      </w: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 (0,0) = 0. По условиям равновесия: </w:t>
      </w:r>
    </w:p>
    <w:p w:rsidR="009A7415" w:rsidRDefault="00D8108E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∂П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∂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d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0,0</m:t>
              </m:r>
            </m:e>
          </m:d>
          <m:r>
            <w:rPr>
              <w:rFonts w:ascii="Cambria Math" w:hAnsi="Cambria Math" w:cs="TimesNewRomanPS-BoldItalicMT"/>
              <w:sz w:val="23"/>
              <w:szCs w:val="23"/>
            </w:rPr>
            <m:t xml:space="preserve">=0             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∂П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∂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b>
              </m:sSub>
            </m:den>
          </m:f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d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0,0</m:t>
              </m:r>
            </m:e>
          </m:d>
          <m:r>
            <w:rPr>
              <w:rFonts w:ascii="Cambria Math" w:hAnsi="Cambria Math" w:cs="TimesNewRomanPS-BoldItalicMT"/>
              <w:sz w:val="23"/>
              <w:szCs w:val="23"/>
            </w:rPr>
            <m:t xml:space="preserve">=0             </m:t>
          </m:r>
        </m:oMath>
      </m:oMathPara>
    </w:p>
    <w:p w:rsidR="009A7415" w:rsidRPr="00537E9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Разложим П в ряд Маклорена в нуле: </w:t>
      </w:r>
    </w:p>
    <w:p w:rsidR="009A7415" w:rsidRPr="00B020A9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/>
          <w:iCs/>
          <w:sz w:val="18"/>
          <w:szCs w:val="18"/>
          <w:lang w:val="en-US"/>
        </w:rPr>
      </w:pPr>
      <m:oMathPara>
        <m:oMath>
          <m:r>
            <w:rPr>
              <w:rFonts w:ascii="Cambria Math" w:hAnsi="Cambria Math" w:cs="TimesNewRomanPS-BoldItalicMT"/>
              <w:sz w:val="18"/>
              <w:szCs w:val="18"/>
              <w:lang w:val="en-US"/>
            </w:rPr>
            <m:t>П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18"/>
                  <w:szCs w:val="1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18"/>
                      <w:szCs w:val="1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18"/>
                      <w:szCs w:val="1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18"/>
                      <w:szCs w:val="1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18"/>
                      <w:szCs w:val="1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NewRomanPS-BoldItalicMT"/>
              <w:sz w:val="18"/>
              <w:szCs w:val="18"/>
              <w:lang w:val="en-US"/>
            </w:rPr>
            <m:t>=П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18"/>
                  <w:szCs w:val="18"/>
                  <w:lang w:val="en-US"/>
                </w:rPr>
              </m:ctrlPr>
            </m:dPr>
            <m:e>
              <m:r>
                <w:rPr>
                  <w:rFonts w:ascii="Cambria Math" w:hAnsi="Cambria Math" w:cs="TimesNewRomanPS-BoldItalicMT"/>
                  <w:sz w:val="18"/>
                  <w:szCs w:val="18"/>
                  <w:lang w:val="en-US"/>
                </w:rPr>
                <m:t>0,0</m:t>
              </m:r>
            </m:e>
          </m:d>
          <m:r>
            <w:rPr>
              <w:rFonts w:ascii="Cambria Math" w:hAnsi="Cambria Math" w:cs="TimesNewRomanPS-BoldItalicMT"/>
              <w:sz w:val="18"/>
              <w:szCs w:val="18"/>
              <w:lang w:val="en-US"/>
            </w:rPr>
            <m:t>+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18"/>
                  <w:szCs w:val="18"/>
                </w:rPr>
                <m:t>∂П</m:t>
              </m:r>
            </m:num>
            <m:den>
              <m:r>
                <w:rPr>
                  <w:rFonts w:ascii="Cambria Math" w:hAnsi="Cambria Math" w:cs="TimesNewRomanPS-BoldItalicMT"/>
                  <w:sz w:val="18"/>
                  <w:szCs w:val="18"/>
                </w:rPr>
                <m:t>∂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18"/>
                      <w:szCs w:val="1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18"/>
                      <w:szCs w:val="18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TimesNewRomanPS-BoldItalicMT"/>
                  <w:sz w:val="18"/>
                  <w:szCs w:val="18"/>
                </w:rPr>
                <m:t>0,0</m:t>
              </m:r>
            </m:e>
          </m:d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18"/>
                  <w:szCs w:val="1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 w:cs="TimesNewRomanPS-BoldItalicMT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18"/>
                  <w:szCs w:val="18"/>
                </w:rPr>
                <m:t>∂П</m:t>
              </m:r>
            </m:num>
            <m:den>
              <m:r>
                <w:rPr>
                  <w:rFonts w:ascii="Cambria Math" w:hAnsi="Cambria Math" w:cs="TimesNewRomanPS-BoldItalicMT"/>
                  <w:sz w:val="18"/>
                  <w:szCs w:val="18"/>
                </w:rPr>
                <m:t>∂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18"/>
                      <w:szCs w:val="1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18"/>
                      <w:szCs w:val="18"/>
                    </w:rPr>
                    <m:t>2</m:t>
                  </m:r>
                </m:sub>
              </m:sSub>
            </m:den>
          </m:f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TimesNewRomanPS-BoldItalicMT"/>
                  <w:sz w:val="18"/>
                  <w:szCs w:val="18"/>
                </w:rPr>
                <m:t>0,0</m:t>
              </m:r>
            </m:e>
          </m:d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18"/>
                  <w:szCs w:val="1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 w:cs="TimesNewRomanPS-BoldItalicMT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 w:cs="TimesNewRomanPS-BoldItalicMT"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NewRomanPS-BoldItalicMT"/>
                          <w:sz w:val="18"/>
                          <w:szCs w:val="18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 w:cs="TimesNewRomanPS-BoldItalicMT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NewRomanPS-BoldItalicMT"/>
                      <w:sz w:val="18"/>
                      <w:szCs w:val="18"/>
                    </w:rPr>
                    <m:t>П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NewRomanPS-BoldItalicMT"/>
                          <w:sz w:val="18"/>
                          <w:szCs w:val="18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NewRomanPS-BoldItalicMT"/>
                              <w:sz w:val="18"/>
                              <w:szCs w:val="1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NewRomanPS-BoldItalicMT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="TimesNewRomanPS-BoldItalicMT"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d>
                <m:d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NewRomanPS-BoldItalicMT"/>
                      <w:sz w:val="18"/>
                      <w:szCs w:val="18"/>
                    </w:rPr>
                    <m:t>0,0</m:t>
                  </m:r>
                </m:e>
              </m:d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NewRomanPS-BoldItalicMT"/>
                          <w:sz w:val="18"/>
                          <w:szCs w:val="1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NewRomanPS-BoldItalicMT"/>
                          <w:sz w:val="18"/>
                          <w:szCs w:val="18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NewRomanPS-BoldItalicMT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NewRomanPS-BoldItalicMT"/>
                  <w:sz w:val="18"/>
                  <w:szCs w:val="18"/>
                </w:rPr>
                <m:t>+2</m:t>
              </m:r>
              <m:f>
                <m:f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NewRomanPS-BoldItalicMT"/>
                          <w:sz w:val="18"/>
                          <w:szCs w:val="18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 w:cs="TimesNewRomanPS-BoldItalicMT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NewRomanPS-BoldItalicMT"/>
                      <w:sz w:val="18"/>
                      <w:szCs w:val="18"/>
                    </w:rPr>
                    <m:t>П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NewRomanPS-BoldItalicMT"/>
                          <w:sz w:val="18"/>
                          <w:szCs w:val="18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NewRomanPS-BoldItalicMT"/>
                              <w:sz w:val="18"/>
                              <w:szCs w:val="1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NewRomanPS-BoldItalicMT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</m:e>
                    <m:sup/>
                  </m:sSup>
                  <m:r>
                    <w:rPr>
                      <w:rFonts w:ascii="Cambria Math" w:hAnsi="Cambria Math" w:cs="TimesNewRomanPS-BoldItalicMT"/>
                      <w:sz w:val="18"/>
                      <w:szCs w:val="18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NewRomanPS-BoldItalicMT"/>
                          <w:sz w:val="18"/>
                          <w:szCs w:val="1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NewRomanPS-BoldItalicMT"/>
                          <w:sz w:val="18"/>
                          <w:szCs w:val="18"/>
                        </w:rPr>
                        <m:t>2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NewRomanPS-BoldItalicMT"/>
                      <w:sz w:val="18"/>
                      <w:szCs w:val="18"/>
                    </w:rPr>
                    <m:t>0,0</m:t>
                  </m:r>
                </m:e>
              </m:d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18"/>
                      <w:szCs w:val="1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18"/>
                      <w:szCs w:val="1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18"/>
                      <w:szCs w:val="1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="TimesNewRomanPS-BoldItalicMT"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NewRomanPS-BoldItalicMT"/>
                          <w:sz w:val="18"/>
                          <w:szCs w:val="18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 w:cs="TimesNewRomanPS-BoldItalicMT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NewRomanPS-BoldItalicMT"/>
                      <w:sz w:val="18"/>
                      <w:szCs w:val="18"/>
                    </w:rPr>
                    <m:t>П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NewRomanPS-BoldItalicMT"/>
                          <w:sz w:val="18"/>
                          <w:szCs w:val="18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NewRomanPS-BoldItalicMT"/>
                              <w:sz w:val="18"/>
                              <w:szCs w:val="1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NewRomanPS-BoldItalicMT"/>
                              <w:sz w:val="18"/>
                              <w:szCs w:val="18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="TimesNewRomanPS-BoldItalicMT"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NewRomanPS-BoldItalicMT"/>
                          <w:sz w:val="18"/>
                          <w:szCs w:val="18"/>
                        </w:rPr>
                        <m:t>0,0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NewRomanPS-BoldItalicMT"/>
                          <w:sz w:val="18"/>
                          <w:szCs w:val="1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NewRomanPS-BoldItalicMT"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NewRomanPS-BoldItalicMT"/>
                      <w:sz w:val="18"/>
                      <w:szCs w:val="18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NewRomanPS-BoldItalicMT"/>
              <w:sz w:val="18"/>
              <w:szCs w:val="18"/>
            </w:rPr>
            <m:t>+…</m:t>
          </m:r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Ввиду выбора нулевого уровня П и условий равновесия первым ненулевым слагаемым окажется квадратичная форма</w:t>
      </w:r>
    </w:p>
    <w:p w:rsidR="009A7415" w:rsidRDefault="009A7415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П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11</m:t>
                  </m:r>
                </m:sub>
              </m:sSub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+2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+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22</m:t>
                  </m:r>
                </m:sub>
              </m:sSub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p>
              </m:sSup>
            </m:e>
          </m:d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Здесь обозначены коэффициенты жесткости системы: </w:t>
      </w:r>
    </w:p>
    <w:p w:rsidR="009A7415" w:rsidRDefault="009A7415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с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11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>=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sSup>
              <m:sSup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∂</m:t>
                </m:r>
              </m:e>
              <m:sup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p>
            </m:sSup>
            <m:r>
              <w:rPr>
                <w:rFonts w:ascii="Cambria Math" w:hAnsi="Cambria Math" w:cs="TimesNewRomanPS-BoldItalicMT"/>
                <w:sz w:val="23"/>
                <w:szCs w:val="23"/>
              </w:rPr>
              <m:t>П</m:t>
            </m:r>
          </m:num>
          <m:den>
            <m:sSup>
              <m:sSup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cs="TimesNewRomanPS-BoldItalicMT"/>
                        <w:bCs/>
                        <w:i/>
                        <w:iCs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 w:cs="TimesNewRomanPS-BoldItalicMT"/>
                        <w:sz w:val="23"/>
                        <w:szCs w:val="23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NewRomanPS-BoldItalicMT"/>
                        <w:sz w:val="23"/>
                        <w:szCs w:val="23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d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0,0</m:t>
            </m:r>
          </m:e>
        </m:d>
        <m:r>
          <w:rPr>
            <w:rFonts w:ascii="Cambria Math" w:hAnsi="Cambria Math" w:cs="TimesNewRomanPS-BoldItalicMT"/>
            <w:sz w:val="23"/>
            <w:szCs w:val="23"/>
          </w:rPr>
          <m:t xml:space="preserve">             </m:t>
        </m:r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sSub>
              <m:sSub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с</m:t>
                </m:r>
              </m:e>
              <m:sub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12</m:t>
                </m:r>
              </m:sub>
            </m:sSub>
            <m:r>
              <w:rPr>
                <w:rFonts w:ascii="Cambria Math" w:hAnsi="Cambria Math" w:cs="TimesNewRomanPS-BoldItalicMT"/>
                <w:sz w:val="23"/>
                <w:szCs w:val="23"/>
              </w:rPr>
              <m:t>=</m:t>
            </m:r>
            <m:f>
              <m:f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NewRomanPS-BoldItalicMT"/>
                        <w:bCs/>
                        <w:i/>
                        <w:iCs/>
                        <w:sz w:val="23"/>
                        <w:szCs w:val="23"/>
                      </w:rPr>
                    </m:ctrlPr>
                  </m:sSupPr>
                  <m:e>
                    <m:r>
                      <w:rPr>
                        <w:rFonts w:ascii="Cambria Math" w:hAnsi="Cambria Math" w:cs="TimesNewRomanPS-BoldItalicMT"/>
                        <w:sz w:val="23"/>
                        <w:szCs w:val="23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 w:cs="TimesNewRomanPS-BoldItalicMT"/>
                        <w:sz w:val="23"/>
                        <w:szCs w:val="23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П</m:t>
                </m:r>
              </m:num>
              <m:den>
                <m:r>
                  <w:rPr>
                    <w:rFonts w:ascii="Cambria Math" w:hAnsi="Cambria Math" w:cs="TimesNewRomanPS-BoldItalicMT"/>
                    <w:sz w:val="18"/>
                    <w:szCs w:val="18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cs="TimesNewRomanPS-BoldItalicMT"/>
                        <w:bCs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imesNewRomanPS-BoldItalicMT"/>
                        <w:sz w:val="18"/>
                        <w:szCs w:val="1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NewRomanPS-BoldItalicMT"/>
                        <w:sz w:val="18"/>
                        <w:szCs w:val="1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NewRomanPS-BoldItalicMT"/>
                    <w:sz w:val="18"/>
                    <w:szCs w:val="18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cs="TimesNewRomanPS-BoldItalicMT"/>
                        <w:bCs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imesNewRomanPS-BoldItalicMT"/>
                        <w:sz w:val="18"/>
                        <w:szCs w:val="1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NewRomanPS-BoldItalicMT"/>
                        <w:sz w:val="18"/>
                        <w:szCs w:val="18"/>
                      </w:rPr>
                      <m:t>2</m:t>
                    </m:r>
                  </m:sub>
                </m:sSub>
              </m:den>
            </m:f>
            <m:d>
              <m:d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d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0,0</m:t>
                </m:r>
              </m:e>
            </m:d>
            <m:r>
              <w:rPr>
                <w:rFonts w:ascii="Cambria Math" w:hAnsi="Cambria Math" w:cs="TimesNewRomanPS-BoldItalicMT"/>
                <w:sz w:val="23"/>
                <w:szCs w:val="23"/>
              </w:rPr>
              <m:t xml:space="preserve">            с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22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>=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sSup>
              <m:sSup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∂</m:t>
                </m:r>
              </m:e>
              <m:sup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p>
            </m:sSup>
            <m:r>
              <w:rPr>
                <w:rFonts w:ascii="Cambria Math" w:hAnsi="Cambria Math" w:cs="TimesNewRomanPS-BoldItalicMT"/>
                <w:sz w:val="23"/>
                <w:szCs w:val="23"/>
              </w:rPr>
              <m:t>П</m:t>
            </m:r>
          </m:num>
          <m:den>
            <m:sSup>
              <m:sSup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cs="TimesNewRomanPS-BoldItalicMT"/>
                        <w:bCs/>
                        <w:i/>
                        <w:iCs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 w:cs="TimesNewRomanPS-BoldItalicMT"/>
                        <w:sz w:val="23"/>
                        <w:szCs w:val="23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NewRomanPS-BoldItalicMT"/>
                        <w:sz w:val="23"/>
                        <w:szCs w:val="23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d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0,0</m:t>
            </m:r>
          </m:e>
        </m:d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</w:p>
    <w:p w:rsidR="009A7415" w:rsidRPr="00537E9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 xml:space="preserve">Система называется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линейной по П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если члены разложения, следующие за квадратичной формой, отсутствуют. Если система не линейна, то ее «линеаризуют», рассматривая малые движения системы около положения равновесия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После линеаризации потенциальная энергия практически является квадратичной формой.</w:t>
      </w: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 xml:space="preserve">Коэффициенты жесткости образуют симметричную матрицу жесткости: </w:t>
      </w:r>
    </w:p>
    <w:p w:rsidR="009A7415" w:rsidRDefault="009A7415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C=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NewRomanPS-BoldItalicMT"/>
                            <w:bCs/>
                            <w:i/>
                            <w:iCs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NewRomanPS-BoldItalicMT"/>
                            <w:sz w:val="23"/>
                            <w:szCs w:val="23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 w:cs="TimesNewRomanPS-BoldItalicMT"/>
                            <w:sz w:val="23"/>
                            <w:szCs w:val="23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TimesNewRomanPS-BoldItalicMT"/>
                            <w:bCs/>
                            <w:i/>
                            <w:iCs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NewRomanPS-BoldItalicMT"/>
                            <w:sz w:val="23"/>
                            <w:szCs w:val="23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 w:cs="TimesNewRomanPS-BoldItalicMT"/>
                            <w:sz w:val="23"/>
                            <w:szCs w:val="23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NewRomanPS-BoldItalicMT"/>
                            <w:bCs/>
                            <w:i/>
                            <w:iCs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NewRomanPS-BoldItalicMT"/>
                            <w:sz w:val="23"/>
                            <w:szCs w:val="23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 w:cs="TimesNewRomanPS-BoldItalicMT"/>
                            <w:sz w:val="23"/>
                            <w:szCs w:val="23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TimesNewRomanPS-BoldItalicMT"/>
                            <w:bCs/>
                            <w:i/>
                            <w:iCs/>
                            <w:sz w:val="23"/>
                            <w:szCs w:val="23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NewRomanPS-BoldItalicMT"/>
                            <w:sz w:val="23"/>
                            <w:szCs w:val="23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 w:cs="TimesNewRomanPS-BoldItalicMT"/>
                            <w:sz w:val="23"/>
                            <w:szCs w:val="23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при этом с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= с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т.к. порядок взятия смешанной производной не имеет значения.</w:t>
      </w: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 xml:space="preserve">Колебания возникают только около положения устойчивого равновесия. Условием устойчивости положения равновесия по Ляпунову является наличие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min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 в положении равновесия (в нуле). Поскольку П (0,0) = 0, то это значит, что в окрестности нуля П должно быть положительно определенной функцией.</w:t>
      </w:r>
    </w:p>
    <w:p w:rsidR="009A7415" w:rsidRPr="00A32242" w:rsidRDefault="009A7415" w:rsidP="009A7415">
      <w:pPr>
        <w:autoSpaceDE w:val="0"/>
        <w:ind w:firstLine="708"/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Из математики известно, что условием положительной определенности квадратичной формы в окрестности нуля является критерий Сильвестра:  </w:t>
      </w:r>
      <w:r w:rsidRPr="00A32242"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>главные диагональные миноры матрицы жесткости должны быть положительны:</w:t>
      </w:r>
    </w:p>
    <w:p w:rsidR="009A7415" w:rsidRDefault="009A7415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11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&gt;0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>|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|=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22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-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12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  <w:t xml:space="preserve"> 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&gt;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0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Квадратичная форма кинетической энергии.</w:t>
      </w:r>
    </w:p>
    <w:p w:rsidR="009A7415" w:rsidRPr="00A32242" w:rsidRDefault="009A7415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T=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den>
          </m:f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m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k</m:t>
                  </m:r>
                </m:sub>
              </m:sSub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k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p>
              </m:sSup>
            </m:e>
          </m:nary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</w:p>
    <w:p w:rsidR="009A7415" w:rsidRDefault="00D8108E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>
        <m:sSub>
          <m:sSubPr>
            <m:ctrlPr>
              <w:rPr>
                <w:rFonts w:ascii="Cambria Math" w:hAnsi="Cambria Math" w:cs="TimesNewRomanPS-BoldItalicMT"/>
                <w:b/>
                <w:bCs/>
                <w:i/>
                <w:iCs/>
                <w:sz w:val="23"/>
                <w:szCs w:val="23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NewRomanPS-BoldItalicMT"/>
                <w:sz w:val="23"/>
                <w:szCs w:val="23"/>
              </w:rPr>
              <m:t>V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k</m:t>
            </m:r>
          </m:sub>
        </m:sSub>
        <m:r>
          <m:rPr>
            <m:sty m:val="bi"/>
          </m:rPr>
          <w:rPr>
            <w:rFonts w:ascii="Cambria Math" w:hAnsi="Cambria Math" w:cs="TimesNewRomanPS-BoldItalicMT"/>
            <w:sz w:val="23"/>
            <w:szCs w:val="23"/>
          </w:rPr>
          <m:t>=</m:t>
        </m:r>
        <m:sSub>
          <m:sSubPr>
            <m:ctrlPr>
              <w:rPr>
                <w:rFonts w:ascii="Cambria Math" w:hAnsi="Cambria Math" w:cs="TimesNewRomanPS-BoldItalicMT"/>
                <w:b/>
                <w:bCs/>
                <w:i/>
                <w:iCs/>
                <w:sz w:val="23"/>
                <w:szCs w:val="23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NewRomanPS-BoldItalicMT"/>
                    <w:b/>
                    <w:bCs/>
                    <w:i/>
                    <w:iCs/>
                    <w:sz w:val="23"/>
                    <w:szCs w:val="23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NewRomanPS-BoldItalicMT"/>
                    <w:sz w:val="23"/>
                    <w:szCs w:val="23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k</m:t>
            </m:r>
          </m:sub>
        </m:sSub>
        <m:r>
          <m:rPr>
            <m:sty m:val="bi"/>
          </m:rPr>
          <w:rPr>
            <w:rFonts w:ascii="Cambria Math" w:hAnsi="Cambria Math" w:cs="TimesNewRomanPS-BoldItalicMT"/>
            <w:sz w:val="23"/>
            <w:szCs w:val="23"/>
          </w:rPr>
          <m:t>=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>∂</m:t>
            </m:r>
            <m:sSub>
              <m:sSub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r</m:t>
                </m:r>
              </m:e>
              <m:sub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k</m:t>
                </m:r>
              </m:sub>
            </m:sSub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∂</m:t>
            </m:r>
            <m:sSub>
              <m:sSub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q</m:t>
                </m:r>
              </m:e>
              <m:sub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1</m:t>
                </m:r>
              </m:sub>
            </m:sSub>
          </m:den>
        </m:f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acc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q</m:t>
                </m:r>
              </m:e>
            </m:acc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1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>+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>∂</m:t>
            </m:r>
            <m:sSub>
              <m:sSub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r</m:t>
                </m:r>
              </m:e>
              <m:sub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k</m:t>
                </m:r>
              </m:sub>
            </m:sSub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∂</m:t>
            </m:r>
            <m:sSub>
              <m:sSub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q</m:t>
                </m:r>
              </m:e>
              <m:sub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acc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q</m:t>
                </m:r>
              </m:e>
            </m:acc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 xml:space="preserve">;                      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>∂</m:t>
            </m:r>
            <m:sSub>
              <m:sSub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r</m:t>
                </m:r>
              </m:e>
              <m:sub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k</m:t>
                </m:r>
              </m:sub>
            </m:sSub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∂</m:t>
            </m:r>
            <m:sSub>
              <m:sSub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q</m:t>
                </m:r>
              </m:e>
              <m:sub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1</m:t>
                </m:r>
              </m:sub>
            </m:sSub>
          </m:den>
        </m:f>
        <m:d>
          <m:d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dPr>
          <m:e>
            <m:sSub>
              <m:sSub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q</m:t>
                </m:r>
              </m:e>
              <m:sub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q</m:t>
                </m:r>
              </m:e>
              <m:sub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b>
            </m:sSub>
          </m:e>
        </m:d>
        <m:r>
          <w:rPr>
            <w:rFonts w:ascii="Cambria Math" w:hAnsi="Cambria Math" w:cs="TimesNewRomanPS-BoldItalicMT"/>
            <w:sz w:val="23"/>
            <w:szCs w:val="23"/>
          </w:rPr>
          <m:t xml:space="preserve">;     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>∂</m:t>
            </m:r>
            <m:sSub>
              <m:sSub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r</m:t>
                </m:r>
              </m:e>
              <m:sub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k</m:t>
                </m:r>
              </m:sub>
            </m:sSub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∂</m:t>
            </m:r>
            <m:sSub>
              <m:sSub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q</m:t>
                </m:r>
              </m:e>
              <m:sub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b>
            </m:sSub>
          </m:den>
        </m:f>
        <m:r>
          <w:rPr>
            <w:rFonts w:ascii="Cambria Math" w:hAnsi="Cambria Math" w:cs="TimesNewRomanPS-BoldItalicMT"/>
            <w:sz w:val="23"/>
            <w:szCs w:val="23"/>
          </w:rPr>
          <m:t>(</m:t>
        </m:r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q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1</m:t>
            </m:r>
          </m:sub>
        </m:sSub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q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>)</m:t>
        </m:r>
      </m:oMath>
      <w:r w:rsidR="009A741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 w:rsidR="009A741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 xml:space="preserve">     </w:t>
      </w: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Возводим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v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 xml:space="preserve">k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 квадрат</w:t>
      </w:r>
    </w:p>
    <w:p w:rsidR="009A7415" w:rsidRDefault="009A7415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T=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NewRomanPS-BoldItalicMT"/>
                              <w:sz w:val="23"/>
                              <w:szCs w:val="23"/>
                            </w:rPr>
                            <m:t>q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p>
              </m:sSup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k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NewRomanPS-BoldItalicMT"/>
                                  <w:bCs/>
                                  <w:i/>
                                  <w:iCs/>
                                  <w:sz w:val="23"/>
                                  <w:szCs w:val="23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∂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NewRomanPS-BoldItalicMT"/>
                                      <w:bCs/>
                                      <w:i/>
                                      <w:iCs/>
                                      <w:sz w:val="23"/>
                                      <w:szCs w:val="23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k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∂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NewRomanPS-BoldItalicMT"/>
                                      <w:bCs/>
                                      <w:i/>
                                      <w:iCs/>
                                      <w:sz w:val="23"/>
                                      <w:szCs w:val="23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NewRomanPS-BoldItalicMT"/>
                              <w:sz w:val="23"/>
                              <w:szCs w:val="23"/>
                            </w:rPr>
                            <m:t>q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NewRomanPS-BoldItalicMT"/>
                              <w:sz w:val="23"/>
                              <w:szCs w:val="23"/>
                            </w:rPr>
                            <m:t>q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2</m:t>
                      </m:r>
                    </m:sub>
                  </m:sSub>
                </m:e>
              </m:nary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k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NewRomanPS-BoldItalicMT"/>
                                  <w:bCs/>
                                  <w:i/>
                                  <w:iCs/>
                                  <w:sz w:val="23"/>
                                  <w:szCs w:val="23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∂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NewRomanPS-BoldItalicMT"/>
                                      <w:bCs/>
                                      <w:i/>
                                      <w:iCs/>
                                      <w:sz w:val="23"/>
                                      <w:szCs w:val="23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k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∂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NewRomanPS-BoldItalicMT"/>
                                      <w:bCs/>
                                      <w:i/>
                                      <w:iCs/>
                                      <w:sz w:val="23"/>
                                      <w:szCs w:val="23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NewRomanPS-BoldItalicMT"/>
                                  <w:bCs/>
                                  <w:i/>
                                  <w:iCs/>
                                  <w:sz w:val="23"/>
                                  <w:szCs w:val="23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∂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NewRomanPS-BoldItalicMT"/>
                                      <w:bCs/>
                                      <w:i/>
                                      <w:iCs/>
                                      <w:sz w:val="23"/>
                                      <w:szCs w:val="23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k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∂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NewRomanPS-BoldItalicMT"/>
                                      <w:bCs/>
                                      <w:i/>
                                      <w:iCs/>
                                      <w:sz w:val="23"/>
                                      <w:szCs w:val="23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NewRomanPS-BoldItalicMT"/>
                                  <w:bCs/>
                                  <w:i/>
                                  <w:iCs/>
                                  <w:sz w:val="23"/>
                                  <w:szCs w:val="23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̇"/>
                                  <m:ctrlPr>
                                    <w:rPr>
                                      <w:rFonts w:ascii="Cambria Math" w:hAnsi="Cambria Math" w:cs="TimesNewRomanPS-BoldItalicMT"/>
                                      <w:bCs/>
                                      <w:i/>
                                      <w:iCs/>
                                      <w:sz w:val="23"/>
                                      <w:szCs w:val="23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q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 w:cs="TimesNewRomanPS-BoldItalicMT"/>
                              <w:sz w:val="23"/>
                              <w:szCs w:val="23"/>
                            </w:rPr>
                            <m:t>2</m:t>
                          </m:r>
                        </m:sup>
                      </m:sSup>
                      <m:nary>
                        <m:naryPr>
                          <m:chr m:val="∑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NewRomanPS-BoldItalicMT"/>
                                  <w:bCs/>
                                  <w:i/>
                                  <w:iCs/>
                                  <w:sz w:val="23"/>
                                  <w:szCs w:val="23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k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 w:cs="TimesNewRomanPS-BoldItalicMT"/>
                                  <w:bCs/>
                                  <w:i/>
                                  <w:iCs/>
                                  <w:sz w:val="23"/>
                                  <w:szCs w:val="23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NewRomanPS-BoldItalicMT"/>
                                      <w:bCs/>
                                      <w:i/>
                                      <w:iCs/>
                                      <w:sz w:val="23"/>
                                      <w:szCs w:val="23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NewRomanPS-BoldItalicMT"/>
                                          <w:bCs/>
                                          <w:i/>
                                          <w:iCs/>
                                          <w:sz w:val="23"/>
                                          <w:szCs w:val="23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NewRomanPS-BoldItalicMT"/>
                                          <w:sz w:val="23"/>
                                          <w:szCs w:val="23"/>
                                        </w:rPr>
                                        <m:t>∂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NewRomanPS-BoldItalicMT"/>
                                              <w:bCs/>
                                              <w:i/>
                                              <w:iCs/>
                                              <w:sz w:val="23"/>
                                              <w:szCs w:val="23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NewRomanPS-BoldItalicMT"/>
                                              <w:sz w:val="23"/>
                                              <w:szCs w:val="23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NewRomanPS-BoldItalicMT"/>
                                              <w:sz w:val="23"/>
                                              <w:szCs w:val="23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NewRomanPS-BoldItalicMT"/>
                                          <w:sz w:val="23"/>
                                          <w:szCs w:val="23"/>
                                        </w:rPr>
                                        <m:t>∂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NewRomanPS-BoldItalicMT"/>
                                              <w:bCs/>
                                              <w:i/>
                                              <w:iCs/>
                                              <w:sz w:val="23"/>
                                              <w:szCs w:val="23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NewRomanPS-BoldItalicMT"/>
                                              <w:sz w:val="23"/>
                                              <w:szCs w:val="23"/>
                                            </w:rPr>
                                            <m:t>q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NewRomanPS-BoldItalicMT"/>
                                              <w:sz w:val="23"/>
                                              <w:szCs w:val="23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2</m:t>
                              </m:r>
                            </m:sup>
                          </m:sSup>
                        </m:e>
                      </m:nary>
                    </m:e>
                    <m:sup/>
                  </m:sSup>
                </m:e>
              </m:nary>
            </m:e>
          </m:d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Таким образом, Т является  квадратичной формой обобщенных скоростей с коэффициентами – в общем случае функциями координат:</w:t>
      </w: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A7415" w:rsidRDefault="00D8108E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a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11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m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k</m:t>
                  </m:r>
                </m:sub>
              </m:sSub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NewRomanPS-BoldItalicMT"/>
                              <w:sz w:val="23"/>
                              <w:szCs w:val="23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NewRomanPS-BoldItalicMT"/>
                                  <w:bCs/>
                                  <w:i/>
                                  <w:iCs/>
                                  <w:sz w:val="23"/>
                                  <w:szCs w:val="23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k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NewRomanPS-BoldItalicMT"/>
                              <w:sz w:val="23"/>
                              <w:szCs w:val="23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NewRomanPS-BoldItalicMT"/>
                                  <w:bCs/>
                                  <w:i/>
                                  <w:iCs/>
                                  <w:sz w:val="23"/>
                                  <w:szCs w:val="23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 xml:space="preserve">;           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a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12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=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k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NewRomanPS-BoldItalicMT"/>
                                  <w:bCs/>
                                  <w:i/>
                                  <w:iCs/>
                                  <w:sz w:val="23"/>
                                  <w:szCs w:val="23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∂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NewRomanPS-BoldItalicMT"/>
                                      <w:bCs/>
                                      <w:i/>
                                      <w:iCs/>
                                      <w:sz w:val="23"/>
                                      <w:szCs w:val="23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k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∂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NewRomanPS-BoldItalicMT"/>
                                      <w:bCs/>
                                      <w:i/>
                                      <w:iCs/>
                                      <w:sz w:val="23"/>
                                      <w:szCs w:val="23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NewRomanPS-BoldItalicMT"/>
                                  <w:bCs/>
                                  <w:i/>
                                  <w:iCs/>
                                  <w:sz w:val="23"/>
                                  <w:szCs w:val="23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∂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NewRomanPS-BoldItalicMT"/>
                                      <w:bCs/>
                                      <w:i/>
                                      <w:iCs/>
                                      <w:sz w:val="23"/>
                                      <w:szCs w:val="23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k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∂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NewRomanPS-BoldItalicMT"/>
                                      <w:bCs/>
                                      <w:i/>
                                      <w:iCs/>
                                      <w:sz w:val="23"/>
                                      <w:szCs w:val="23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 xml:space="preserve">           </m:t>
                      </m:r>
                      <m:sSub>
                        <m:sSubPr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NewRomanPS-BoldItalicMT"/>
                              <w:sz w:val="23"/>
                              <w:szCs w:val="23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NewRomanPS-BoldItalicMT"/>
                              <w:sz w:val="23"/>
                              <w:szCs w:val="23"/>
                            </w:rPr>
                            <m:t>22</m:t>
                          </m:r>
                        </m:sub>
                      </m:sSub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=</m:t>
                      </m:r>
                      <m:nary>
                        <m:naryPr>
                          <m:chr m:val="∑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NewRomanPS-BoldItalicMT"/>
                                  <w:bCs/>
                                  <w:i/>
                                  <w:iCs/>
                                  <w:sz w:val="23"/>
                                  <w:szCs w:val="23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k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 w:cs="TimesNewRomanPS-BoldItalicMT"/>
                                  <w:bCs/>
                                  <w:i/>
                                  <w:iCs/>
                                  <w:sz w:val="23"/>
                                  <w:szCs w:val="23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NewRomanPS-BoldItalicMT"/>
                                      <w:bCs/>
                                      <w:i/>
                                      <w:iCs/>
                                      <w:sz w:val="23"/>
                                      <w:szCs w:val="23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NewRomanPS-BoldItalicMT"/>
                                          <w:bCs/>
                                          <w:i/>
                                          <w:iCs/>
                                          <w:sz w:val="23"/>
                                          <w:szCs w:val="23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NewRomanPS-BoldItalicMT"/>
                                          <w:sz w:val="23"/>
                                          <w:szCs w:val="23"/>
                                        </w:rPr>
                                        <m:t>∂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NewRomanPS-BoldItalicMT"/>
                                              <w:bCs/>
                                              <w:i/>
                                              <w:iCs/>
                                              <w:sz w:val="23"/>
                                              <w:szCs w:val="23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NewRomanPS-BoldItalicMT"/>
                                              <w:sz w:val="23"/>
                                              <w:szCs w:val="23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NewRomanPS-BoldItalicMT"/>
                                              <w:sz w:val="23"/>
                                              <w:szCs w:val="23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NewRomanPS-BoldItalicMT"/>
                                          <w:sz w:val="23"/>
                                          <w:szCs w:val="23"/>
                                        </w:rPr>
                                        <m:t>∂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NewRomanPS-BoldItalicMT"/>
                                              <w:bCs/>
                                              <w:i/>
                                              <w:iCs/>
                                              <w:sz w:val="23"/>
                                              <w:szCs w:val="23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NewRomanPS-BoldItalicMT"/>
                                              <w:sz w:val="23"/>
                                              <w:szCs w:val="23"/>
                                            </w:rPr>
                                            <m:t>q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NewRomanPS-BoldItalicMT"/>
                                              <w:sz w:val="23"/>
                                              <w:szCs w:val="23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2</m:t>
                              </m:r>
                            </m:sup>
                          </m:sSup>
                        </m:e>
                      </m:nary>
                    </m:e>
                    <m:sup/>
                  </m:sSup>
                </m:e>
              </m:nary>
              <m:r>
                <w:rPr>
                  <w:rFonts w:ascii="Cambria Math" w:hAnsi="Cambria Math" w:cs="TimesNewRomanPS-BoldItalicMT"/>
                  <w:sz w:val="23"/>
                  <w:szCs w:val="23"/>
                </w:rPr>
                <m:t xml:space="preserve"> </m:t>
              </m:r>
            </m:e>
          </m:nary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A7415" w:rsidRDefault="009A7415" w:rsidP="009A7415">
      <w:pPr>
        <w:autoSpaceDE w:val="0"/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T=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(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a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11</m:t>
              </m:r>
            </m:sub>
          </m:sSub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</w:rPr>
            <m:t>+2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a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12</m:t>
              </m:r>
            </m:sub>
          </m:sSub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+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a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22</m:t>
              </m:r>
            </m:sub>
          </m:sSub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</w:rPr>
            <m:t>)</m:t>
          </m:r>
        </m:oMath>
      </m:oMathPara>
    </w:p>
    <w:p w:rsidR="009A7415" w:rsidRDefault="009A7415" w:rsidP="009A7415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истема называется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линейной по Т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если эти функции постоянны. Если система не линейна, то ее линеаризуют, рассматривая малые движения системы. Функции раскладывают в ряд Маклорена и оставляют только первый член разложения</w:t>
      </w:r>
    </w:p>
    <w:p w:rsidR="009A7415" w:rsidRPr="00537E95" w:rsidRDefault="009A7415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11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11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(0,0)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121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12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(0,0)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22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22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(0,0)</w:t>
      </w:r>
    </w:p>
    <w:p w:rsidR="009A7415" w:rsidRPr="00030C22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Это значит, что получить искомую форму Т можно, вычислив Т в нуле. </w:t>
      </w:r>
    </w:p>
    <w:p w:rsidR="009A7415" w:rsidRPr="00030C22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A7415" w:rsidRPr="00030C22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Поскольку кинетическая энергия положительна, то для ее коэффициентов всегда выполняется критерий Сильвестра: </w:t>
      </w:r>
    </w:p>
    <w:p w:rsidR="009A7415" w:rsidRPr="00537E95" w:rsidRDefault="009A7415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11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&gt;0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22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-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12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  <w:t>2</w:t>
      </w:r>
      <w:r w:rsidRPr="00537E9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&gt;0</w:t>
      </w: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Дифференциальные уравнения движения системы. Главные колебания.</w:t>
      </w:r>
    </w:p>
    <w:p w:rsidR="009A7415" w:rsidRDefault="009A7415" w:rsidP="009A7415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Подставив в уравнения Лагранжа  системы</w:t>
      </w:r>
    </w:p>
    <w:p w:rsidR="009A7415" w:rsidRDefault="00D8108E" w:rsidP="009A7415">
      <w:pPr>
        <w:autoSpaceDE w:val="0"/>
        <w:jc w:val="center"/>
      </w:pPr>
      <m:oMathPara>
        <m:oMath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d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fPr>
                <m:num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∂T</m:t>
                  </m:r>
                </m:num>
                <m:den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NewRomanPS-BoldItalicMT"/>
                              <w:sz w:val="23"/>
                              <w:szCs w:val="23"/>
                            </w:rPr>
                            <m:t>q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-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∂T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hAnsi="Cambria Math" w:cs="TimesNewRomanPS-BoldItalicMT"/>
                      <w:i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=-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∂П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hAnsi="Cambria Math" w:cs="TimesNewRomanPS-BoldItalicMT"/>
                      <w:i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 xml:space="preserve">             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d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fPr>
                <m:num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∂T</m:t>
                  </m:r>
                </m:num>
                <m:den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NewRomanPS-BoldItalicMT"/>
                              <w:sz w:val="23"/>
                              <w:szCs w:val="23"/>
                            </w:rPr>
                            <m:t>q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-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∂T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hAnsi="Cambria Math" w:cs="TimesNewRomanPS-BoldItalicMT"/>
                      <w:i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=-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∂П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hAnsi="Cambria Math" w:cs="TimesNewRomanPS-BoldItalicMT"/>
                      <w:i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 xml:space="preserve">  </m:t>
          </m:r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формы Т и П, получим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дифференциальные уравнения колебаний системы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</w:t>
      </w:r>
    </w:p>
    <w:p w:rsidR="009A7415" w:rsidRDefault="00D8108E" w:rsidP="009A7415">
      <w:pPr>
        <w:autoSpaceDE w:val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9A7415" w:rsidRDefault="00D8108E" w:rsidP="009A7415">
      <w:pPr>
        <w:autoSpaceDE w:val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9A7415" w:rsidRDefault="009A7415" w:rsidP="009A7415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Решение уравнений ищем в виде периодических синфазных функций с разными амплитудами: </w:t>
      </w:r>
    </w:p>
    <w:p w:rsidR="009A7415" w:rsidRDefault="009A7415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323F8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 w:rsidRPr="00323F8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q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1</m:t>
            </m:r>
          </m:sub>
        </m:sSub>
        <m:r>
          <w:rPr>
            <w:rFonts w:ascii="Cambria Math" w:hAnsi="Cambria Math" w:cs="TimesNewRomanPS-BoldItalicMT"/>
            <w:sz w:val="23"/>
            <w:szCs w:val="23"/>
            <w:lang w:val="en-US"/>
          </w:rPr>
          <m:t>=ASin</m:t>
        </m:r>
        <m:d>
          <m:d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d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kt+∝</m:t>
            </m:r>
          </m:e>
        </m:d>
        <m:r>
          <w:rPr>
            <w:rFonts w:ascii="Cambria Math" w:hAnsi="Cambria Math" w:cs="TimesNewRomanPS-BoldItalicMT"/>
            <w:sz w:val="23"/>
            <w:szCs w:val="23"/>
            <w:lang w:val="en-US"/>
          </w:rPr>
          <m:t xml:space="preserve">                </m:t>
        </m:r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q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2</m:t>
            </m:r>
          </m:sub>
        </m:sSub>
        <m:r>
          <w:rPr>
            <w:rFonts w:ascii="Cambria Math" w:hAnsi="Cambria Math" w:cs="TimesNewRomanPS-BoldItalicMT"/>
            <w:sz w:val="23"/>
            <w:szCs w:val="23"/>
            <w:lang w:val="en-US"/>
          </w:rPr>
          <m:t>=BSin</m:t>
        </m:r>
        <m:d>
          <m:d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d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kt+∝</m:t>
            </m:r>
          </m:e>
        </m:d>
        <m:r>
          <w:rPr>
            <w:rFonts w:ascii="Cambria Math" w:hAnsi="Cambria Math" w:cs="TimesNewRomanPS-BoldItalicMT"/>
            <w:sz w:val="23"/>
            <w:szCs w:val="23"/>
            <w:lang w:val="en-US"/>
          </w:rPr>
          <m:t xml:space="preserve">                </m:t>
        </m:r>
      </m:oMath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Подставив эти решения в дифференциальные уравнения, после сокращения на</w:t>
      </w:r>
      <w:r>
        <w:rPr>
          <w:position w:val="-1"/>
        </w:rPr>
        <w:t xml:space="preserve"> </w:t>
      </w:r>
      <m:oMath>
        <m:r>
          <w:rPr>
            <w:rFonts w:ascii="Cambria Math" w:hAnsi="Cambria Math" w:cs="TimesNewRomanPS-BoldItalicMT"/>
            <w:sz w:val="23"/>
            <w:szCs w:val="23"/>
            <w:lang w:val="en-US"/>
          </w:rPr>
          <m:t>Sin</m:t>
        </m:r>
        <m:d>
          <m:d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d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kt</m:t>
            </m:r>
            <m:r>
              <w:rPr>
                <w:rFonts w:ascii="Cambria Math" w:hAnsi="Cambria Math" w:cs="TimesNewRomanPS-BoldItalicMT"/>
                <w:sz w:val="23"/>
                <w:szCs w:val="23"/>
              </w:rPr>
              <m:t>+∝</m:t>
            </m:r>
          </m:e>
        </m:d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получим  однородные алгебраические уравнения относительно амплитуд А и В, с неизвестным параметром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– собственной частотой.</w:t>
      </w:r>
    </w:p>
    <w:p w:rsidR="009A7415" w:rsidRPr="00B233A3" w:rsidRDefault="00D8108E" w:rsidP="009A7415">
      <w:pPr>
        <w:autoSpaceDE w:val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A(c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B(c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  <w:lang w:val="en-US"/>
            </w:rPr>
            <m:t>=0</m:t>
          </m:r>
        </m:oMath>
      </m:oMathPara>
    </w:p>
    <w:p w:rsidR="009A7415" w:rsidRPr="00323F81" w:rsidRDefault="00D8108E" w:rsidP="009A7415">
      <w:pPr>
        <w:autoSpaceDE w:val="0"/>
        <w:jc w:val="center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A(c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B(c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  <w:lang w:val="en-US"/>
            </w:rPr>
            <m:t>=0</m:t>
          </m:r>
        </m:oMath>
      </m:oMathPara>
    </w:p>
    <w:p w:rsidR="009A7415" w:rsidRDefault="009A7415" w:rsidP="009A7415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Как известно, нетривиальное (ненулевое) решение таких уравнений существует, если определитель матрицы системы равен нулю: </w:t>
      </w:r>
    </w:p>
    <w:p w:rsidR="009A7415" w:rsidRDefault="00D8108E" w:rsidP="009A7415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(c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(c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(c</m:t>
                  </m: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:rsidR="009A7415" w:rsidRPr="00030C22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Это дает биквадратное </w:t>
      </w:r>
      <w:r>
        <w:rPr>
          <w:rFonts w:ascii="TimesNewRomanPS-BoldItalicMT" w:hAnsi="TimesNewRomanPS-BoldItalicMT" w:cs="TimesNewRomanPS-BoldItalicMT" w:hint="eastAsia"/>
          <w:bCs/>
          <w:iCs/>
          <w:sz w:val="23"/>
          <w:szCs w:val="23"/>
        </w:rPr>
        <w:t>«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частотное уравнение</w:t>
      </w:r>
      <w:r>
        <w:rPr>
          <w:rFonts w:ascii="TimesNewRomanPS-BoldItalicMT" w:hAnsi="TimesNewRomanPS-BoldItalicMT" w:cs="TimesNewRomanPS-BoldItalicMT" w:hint="eastAsia"/>
          <w:bCs/>
          <w:iCs/>
          <w:sz w:val="23"/>
          <w:szCs w:val="23"/>
        </w:rPr>
        <w:t>»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относительно собственной частоты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</w:p>
    <w:p w:rsidR="009A7415" w:rsidRDefault="009A7415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y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=0</m:t>
          </m:r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левая часть которого имеет вид:</w:t>
      </w:r>
    </w:p>
    <w:p w:rsidR="009A7415" w:rsidRPr="0063765F" w:rsidRDefault="00D8108E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y</m:t>
              </m:r>
              <m:d>
                <m:d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  <w:lang w:val="en-US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=k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4</m:t>
              </m:r>
            </m:sup>
          </m:sSup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k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(2c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 xml:space="preserve">)+(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 w:cs="TimesNewRomanPS-BoldItalicMT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Оно имеет два корня.  Нас устраивает только положительное вещественное решение, иначе решение не будет колебательным. Покажем, что при устойчивом положении равновесия они таковыми и являются. </w:t>
      </w:r>
    </w:p>
    <w:p w:rsidR="009A7415" w:rsidRPr="007B5F3A" w:rsidRDefault="008A60A5" w:rsidP="009A7415">
      <w:pPr>
        <w:autoSpaceDE w:val="0"/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noProof/>
          <w:sz w:val="23"/>
          <w:szCs w:val="23"/>
          <w:lang w:eastAsia="ru-RU"/>
        </w:rPr>
        <w:lastRenderedPageBreak/>
        <w:pict>
          <v:group id="_x0000_s1026" style="position:absolute;margin-left:-24.3pt;margin-top:5.55pt;width:294.75pt;height:143.65pt;z-index:251671552" coordorigin="1326,12344" coordsize="5895,287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1891;top:12487;width:0;height:2214" o:connectortype="straight"/>
            <v:shape id="_x0000_s1028" type="#_x0000_t32" style="position:absolute;left:1891;top:14701;width:5019;height:0" o:connectortype="straight"/>
            <v:shape id="_x0000_s1029" style="position:absolute;left:1891;top:13809;width:4363;height:1227" coordsize="4363,1227" path="m,97c81,229,162,362,280,494,398,626,526,779,710,892v184,113,428,227,677,279c1636,1223,1947,1227,2203,1204v256,-23,480,-95,720,-172c3163,955,3437,859,3643,741,3849,623,4039,446,4159,322,4279,198,4329,54,4363,e" filled="f" strokeweight="1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4952;top:14630;width:849;height:516" filled="f" stroked="f">
              <v:textbox>
                <w:txbxContent>
                  <w:p w:rsidR="009A7415" w:rsidRDefault="00D8108E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oval id="_x0000_s1031" style="position:absolute;left:5157;top:14635;width:143;height:143"/>
            <v:oval id="_x0000_s1032" style="position:absolute;left:2533;top:14630;width:143;height:143"/>
            <v:shape id="_x0000_s1033" type="#_x0000_t202" style="position:absolute;left:2159;top:14701;width:849;height:516" filled="f" stroked="f">
              <v:textbox>
                <w:txbxContent>
                  <w:p w:rsidR="009A7415" w:rsidRDefault="00D8108E" w:rsidP="009A7415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034" type="#_x0000_t32" style="position:absolute;left:3364;top:14701;width:11;height:279;flip:y" o:connectortype="straight"/>
            <v:shape id="_x0000_s1035" type="#_x0000_t32" style="position:absolute;left:4223;top:14701;width:11;height:279;flip:y" o:connectortype="straight"/>
            <v:shape id="_x0000_s1036" type="#_x0000_t202" style="position:absolute;left:4103;top:14185;width:849;height:516" filled="f" stroked="f">
              <v:textbox>
                <w:txbxContent>
                  <w:p w:rsidR="009A7415" w:rsidRPr="00585A21" w:rsidRDefault="00D8108E" w:rsidP="009A7415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k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*</m:t>
                                    </m:r>
                                  </m:sup>
                                </m:sSup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037" type="#_x0000_t202" style="position:absolute;left:3118;top:14185;width:849;height:516" filled="f" stroked="f">
              <v:textbox>
                <w:txbxContent>
                  <w:p w:rsidR="009A7415" w:rsidRPr="00585A21" w:rsidRDefault="00D8108E" w:rsidP="009A7415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k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*</m:t>
                                    </m:r>
                                  </m:sup>
                                </m:sSup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038" type="#_x0000_t202" style="position:absolute;left:6512;top:14701;width:709;height:444" filled="f" stroked="f">
              <v:textbox>
                <w:txbxContent>
                  <w:p w:rsidR="009A7415" w:rsidRDefault="00D8108E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k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039" type="#_x0000_t202" style="position:absolute;left:1326;top:12344;width:709;height:444" filled="f" stroked="f">
              <v:textbox>
                <w:txbxContent>
                  <w:p w:rsidR="009A7415" w:rsidRDefault="009A7415" w:rsidP="009A7415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oMath>
                    </m:oMathPara>
                  </w:p>
                </w:txbxContent>
              </v:textbox>
            </v:shape>
            <w10:wrap type="square"/>
          </v:group>
        </w:pict>
      </w:r>
      <w:r w:rsidR="009A741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 xml:space="preserve">Построим график </w:t>
      </w:r>
      <m:oMath>
        <m:r>
          <w:rPr>
            <w:rFonts w:ascii="Cambria Math" w:hAnsi="Cambria Math" w:cs="TimesNewRomanPS-BoldItalicMT"/>
            <w:sz w:val="23"/>
            <w:szCs w:val="23"/>
            <w:lang w:val="en-US"/>
          </w:rPr>
          <m:t>y</m:t>
        </m:r>
        <m:d>
          <m:d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  <w:lang w:val="en-US"/>
                  </w:rPr>
                  <m:t>k</m:t>
                </m:r>
              </m:e>
              <m:sup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NewRomanPS-BoldItalicMT"/>
            <w:sz w:val="23"/>
            <w:szCs w:val="23"/>
          </w:rPr>
          <m:t>(Рис.1)</m:t>
        </m:r>
        <m:r>
          <w:rPr>
            <w:rFonts w:ascii="Cambria Math" w:hAnsi="Cambria Math" w:cs="TimesNewRomanPS-BoldItalicMT"/>
            <w:sz w:val="23"/>
            <w:szCs w:val="23"/>
          </w:rPr>
          <m:t>.</m:t>
        </m:r>
      </m:oMath>
      <w:r w:rsidR="009A7415" w:rsidRPr="00296B0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</w:t>
      </w:r>
      <m:oMath>
        <m:r>
          <w:rPr>
            <w:rFonts w:ascii="Cambria Math" w:hAnsi="Cambria Math" w:cs="TimesNewRomanPS-BoldItalicMT"/>
            <w:sz w:val="23"/>
            <w:szCs w:val="23"/>
            <w:lang w:val="en-US"/>
          </w:rPr>
          <m:t>y</m:t>
        </m:r>
        <m:d>
          <m:d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d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0</m:t>
            </m:r>
          </m:e>
        </m:d>
        <m:r>
          <w:rPr>
            <w:rFonts w:ascii="Cambria Math" w:hAnsi="Cambria Math" w:cs="TimesNewRomanPS-BoldItalicMT"/>
            <w:sz w:val="23"/>
            <w:szCs w:val="23"/>
          </w:rPr>
          <m:t>=0</m:t>
        </m:r>
      </m:oMath>
      <w:r w:rsidR="009A7415" w:rsidRPr="00296B0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9A741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ввиду выполнения условия устойчивости положения равновесия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  <m:r>
          <w:rPr>
            <w:rFonts w:ascii="Cambria Math" w:hAnsi="Cambria Math" w:cs="TimesNewRomanPS-BoldItalicMT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12</m:t>
                </m:r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 w:cs="TimesNewRomanPS-BoldItalicMT"/>
            <w:sz w:val="23"/>
            <w:szCs w:val="23"/>
          </w:rPr>
          <m:t>&gt;0</m:t>
        </m:r>
      </m:oMath>
      <w:r w:rsidR="009A7415" w:rsidRPr="00AC4C0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</w:t>
      </w:r>
      <w:r w:rsidR="009A741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</w:t>
      </w:r>
      <m:oMath>
        <m:r>
          <w:rPr>
            <w:rFonts w:ascii="Cambria Math" w:hAnsi="Cambria Math" w:cs="TimesNewRomanPS-BoldItalicMT"/>
            <w:sz w:val="23"/>
            <w:szCs w:val="23"/>
            <w:lang w:val="en-US"/>
          </w:rPr>
          <m:t>y</m:t>
        </m:r>
        <m:d>
          <m:d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d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∞</m:t>
            </m:r>
          </m:e>
        </m:d>
        <m:r>
          <w:rPr>
            <w:rFonts w:ascii="Cambria Math" w:hAnsi="Cambria Math" w:cs="TimesNewRomanPS-BoldItalicMT"/>
            <w:sz w:val="23"/>
            <w:szCs w:val="23"/>
          </w:rPr>
          <m:t xml:space="preserve">&gt;0 </m:t>
        </m:r>
      </m:oMath>
      <w:r w:rsidR="009A7415" w:rsidRPr="00296B0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9A741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ввиду того, что </w:t>
      </w:r>
      <w:r w:rsidR="009A7415" w:rsidRPr="00296B0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22</m:t>
                </m:r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&gt;0</m:t>
        </m:r>
      </m:oMath>
    </w:p>
    <w:p w:rsidR="009A7415" w:rsidRPr="00AC4C0D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 то же время, при значениях частоты, называемых </w:t>
      </w:r>
      <w:r>
        <w:rPr>
          <w:rFonts w:ascii="TimesNewRomanPS-BoldItalicMT" w:hAnsi="TimesNewRomanPS-BoldItalicMT" w:cs="TimesNewRomanPS-BoldItalicMT" w:hint="eastAsia"/>
          <w:bCs/>
          <w:iCs/>
          <w:sz w:val="23"/>
          <w:szCs w:val="23"/>
        </w:rPr>
        <w:t>«</w:t>
      </w:r>
      <w:r w:rsidRPr="00A832C7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парциальными частотами</w:t>
      </w:r>
      <w:r>
        <w:rPr>
          <w:rFonts w:ascii="TimesNewRomanPS-BoldItalicMT" w:hAnsi="TimesNewRomanPS-BoldItalicMT" w:cs="TimesNewRomanPS-BoldItalicMT" w:hint="eastAsia"/>
          <w:bCs/>
          <w:iCs/>
          <w:sz w:val="23"/>
          <w:szCs w:val="23"/>
        </w:rPr>
        <w:t>»</w:t>
      </w:r>
    </w:p>
    <w:p w:rsidR="009A7415" w:rsidRDefault="00D8108E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noProof/>
          <w:sz w:val="23"/>
          <w:szCs w:val="23"/>
          <w:lang w:eastAsia="ru-RU"/>
        </w:rPr>
        <w:pict>
          <v:shape id="_x0000_s1059" type="#_x0000_t202" style="position:absolute;left:0;text-align:left;margin-left:-192.75pt;margin-top:.3pt;width:60.75pt;height:35.5pt;z-index:251693056" filled="f" stroked="f">
            <v:textbox>
              <w:txbxContent>
                <w:p w:rsidR="009A7415" w:rsidRDefault="009A7415">
                  <w:r>
                    <w:t>Рис.1</w:t>
                  </w:r>
                </w:p>
              </w:txbxContent>
            </v:textbox>
          </v:shape>
        </w:pic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*</m:t>
                    </m:r>
                  </m:sup>
                </m:sSup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11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11</m:t>
                </m:r>
              </m:sub>
            </m:sSub>
          </m:den>
        </m:f>
        <m:r>
          <w:rPr>
            <w:rFonts w:ascii="Cambria Math" w:hAnsi="Cambria Math"/>
          </w:rPr>
          <m:t xml:space="preserve">     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*</m:t>
                    </m:r>
                  </m:sup>
                </m:sSup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22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22</m:t>
                </m:r>
              </m:sub>
            </m:sSub>
          </m:den>
        </m:f>
      </m:oMath>
    </w:p>
    <w:p w:rsidR="009A7415" w:rsidRPr="00A832C7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y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*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&lt;0                        y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*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&lt;0</m:t>
          </m:r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что вытекает непосредственно из частотного уравнения, поскольку</w:t>
      </w:r>
    </w:p>
    <w:p w:rsidR="009A7415" w:rsidRPr="00A832C7" w:rsidRDefault="00D8108E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*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  <m:sup/>
          </m:sSup>
          <m:r>
            <w:rPr>
              <w:rFonts w:ascii="Cambria Math" w:hAnsi="Cambria Math"/>
            </w:rPr>
            <m:t xml:space="preserve">=0               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22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*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  <m:sup/>
          </m:sSup>
          <m:r>
            <w:rPr>
              <w:rFonts w:ascii="Cambria Math" w:hAnsi="Cambria Math"/>
            </w:rPr>
            <m:t>=0</m:t>
          </m:r>
        </m:oMath>
      </m:oMathPara>
    </w:p>
    <w:p w:rsidR="009A7415" w:rsidRDefault="009A7415" w:rsidP="009A7415">
      <w:pPr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Pr="00B233A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Таким образом, частотное уравнение имеет два вещественных положительных корня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 и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если положение равновесия</w:t>
      </w:r>
      <w:r w:rsidRPr="00B233A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устойчиво.</w:t>
      </w:r>
    </w:p>
    <w:p w:rsidR="009A7415" w:rsidRPr="00770032" w:rsidRDefault="009A7415" w:rsidP="009A7415">
      <w:pPr>
        <w:rPr>
          <w:b/>
          <w:i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Частоты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TimesNewRomanPS-BoldItalicMT" w:hAnsi="TimesNewRomanPS-BoldItalicMT" w:cs="TimesNewRomanPS-BoldItalicMT"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NewRomanPS-BoldItalicMT" w:hAnsi="TimesNewRomanPS-BoldItalicMT" w:cs="TimesNewRomanPS-BoldItalicMT"/>
        </w:rPr>
        <w:t xml:space="preserve">называются </w:t>
      </w:r>
      <w:r>
        <w:rPr>
          <w:rFonts w:ascii="TimesNewRomanPS-BoldItalicMT" w:hAnsi="TimesNewRomanPS-BoldItalicMT" w:cs="TimesNewRomanPS-BoldItalicMT"/>
          <w:b/>
          <w:i/>
        </w:rPr>
        <w:t>собственными частотами системы.</w:t>
      </w:r>
    </w:p>
    <w:p w:rsidR="009A7415" w:rsidRDefault="009A7415" w:rsidP="009A7415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Вернемся к уравнениям амплитуд. Они становятся зависимыми для собственных частот, поэтому найти из них и А и В невозможно.  Можно найти только их отношения – коэффициенты формы для каждой частоты из любого из уравнений.</w:t>
      </w:r>
    </w:p>
    <w:p w:rsidR="009A7415" w:rsidRDefault="009A7415" w:rsidP="009A7415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Например, из первого уравнения</w:t>
      </w:r>
    </w:p>
    <w:p w:rsidR="009A7415" w:rsidRPr="00B233A3" w:rsidRDefault="00D8108E" w:rsidP="009A7415">
      <w:pPr>
        <w:autoSpaceDE w:val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A(c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B(c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  <w:lang w:val="en-US"/>
            </w:rPr>
            <m:t>=0</m:t>
          </m:r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для каждой из собственных частот находим</w:t>
      </w:r>
    </w:p>
    <w:p w:rsidR="009A7415" w:rsidRDefault="00D8108E" w:rsidP="009A7415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μ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A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=-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 xml:space="preserve">                                    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μ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A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=-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9A7415" w:rsidRDefault="009A7415" w:rsidP="009A7415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A7415" w:rsidRDefault="009A7415" w:rsidP="009A7415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Теперь закон движения системы получает вид:</w:t>
      </w:r>
    </w:p>
    <w:p w:rsidR="009A7415" w:rsidRDefault="00D8108E" w:rsidP="009A7415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1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1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Sin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t+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∝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Sin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t+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∝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2</m:t>
                  </m:r>
                </m:sub>
              </m:sSub>
            </m:e>
          </m:d>
        </m:oMath>
      </m:oMathPara>
    </w:p>
    <w:p w:rsidR="009A7415" w:rsidRDefault="00D8108E" w:rsidP="009A7415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1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1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Sin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t+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∝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Sin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t+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∝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2</m:t>
                  </m:r>
                </m:sub>
              </m:sSub>
            </m:e>
          </m:d>
        </m:oMath>
      </m:oMathPara>
    </w:p>
    <w:p w:rsidR="009A7415" w:rsidRDefault="009A7415" w:rsidP="009A7415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Видим, что система совершает 2 </w:t>
      </w:r>
      <w:r w:rsidRPr="00EC2472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главных колебания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 частотами </w:t>
      </w:r>
      <w:r w:rsidRPr="00EC2472"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  <w:t>k</w:t>
      </w:r>
      <w:r w:rsidRPr="00EC2472"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vertAlign w:val="subscript"/>
        </w:rPr>
        <w:t>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 </w:t>
      </w:r>
      <w:r w:rsidRPr="00EC2472"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  <w:t>k</w:t>
      </w:r>
      <w:r w:rsidRPr="00EC2472"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vertAlign w:val="sub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 В решении есть четыре произвольных постоянных </w:t>
      </w:r>
    </w:p>
    <w:p w:rsidR="009A7415" w:rsidRPr="00030C22" w:rsidRDefault="00D8108E" w:rsidP="009A7415">
      <w:pPr>
        <w:tabs>
          <w:tab w:val="left" w:pos="8931"/>
        </w:tabs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A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1</m:t>
            </m:r>
          </m:sub>
        </m:sSub>
      </m:oMath>
      <w:r w:rsidR="009A7415" w:rsidRPr="00030C2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;  </w:t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A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sub>
        </m:sSub>
      </m:oMath>
      <w:r w:rsidR="009A7415" w:rsidRPr="00030C2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;  </w:t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∝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1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 xml:space="preserve">;   </m:t>
        </m:r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∝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sub>
        </m:sSub>
      </m:oMath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которые следует найти из начальных условий </w:t>
      </w:r>
    </w:p>
    <w:p w:rsidR="009A7415" w:rsidRDefault="009A7415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 xml:space="preserve">t=0:   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1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10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 xml:space="preserve">;     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20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 xml:space="preserve">     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1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10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 xml:space="preserve">     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20</m:t>
              </m:r>
            </m:sub>
          </m:sSub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val="en-US"/>
        </w:rPr>
      </w:pPr>
    </w:p>
    <w:p w:rsidR="009A7415" w:rsidRPr="002C0014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2C0014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Замечание о нормальных координатах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</w:t>
      </w:r>
    </w:p>
    <w:p w:rsidR="009A7415" w:rsidRDefault="009A7415" w:rsidP="009A7415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Можно показать, что для любой системы существуют обобщенные координаты, называемые </w:t>
      </w:r>
      <w:r w:rsidRPr="002C0014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нормальными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в которых отсутствуют коэффициенты квадратичных форм </w:t>
      </w:r>
    </w:p>
    <w:p w:rsidR="009A7415" w:rsidRDefault="00D8108E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 xml:space="preserve">=0    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с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9A7415" w:rsidRDefault="008A60A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noProof/>
          <w:sz w:val="23"/>
          <w:szCs w:val="23"/>
          <w:lang w:eastAsia="ru-RU"/>
        </w:rPr>
        <w:pict>
          <v:group id="_x0000_s1061" style="position:absolute;margin-left:3.95pt;margin-top:1.1pt;width:96.3pt;height:130.8pt;z-index:251695104" coordorigin="1624,8956" coordsize="1926,2616">
            <v:group id="_x0000_s1040" style="position:absolute;left:1624;top:8956;width:1926;height:2616" coordorigin="2375,8040" coordsize="1926,2616">
              <v:shape id="_x0000_s1041" type="#_x0000_t32" style="position:absolute;left:2590;top:8253;width:376;height:881" o:connectortype="straight"/>
              <v:shape id="_x0000_s1042" type="#_x0000_t32" style="position:absolute;left:2966;top:9134;width:711;height:474" o:connectortype="straight"/>
              <v:oval id="_x0000_s1043" style="position:absolute;left:2900;top:9068;width:143;height:143"/>
              <v:oval id="_x0000_s1044" style="position:absolute;left:3677;top:9608;width:143;height:143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45" type="#_x0000_t5" style="position:absolute;left:2513;top:8051;width:143;height:170;flip:y"/>
              <v:oval id="_x0000_s1046" style="position:absolute;left:2513;top:8144;width:143;height:143"/>
              <v:shape id="_x0000_s1047" type="#_x0000_t32" style="position:absolute;left:2375;top:8040;width:451;height:0" o:connectortype="straight"/>
              <v:shape id="_x0000_s1048" type="#_x0000_t32" style="position:absolute;left:2966;top:9211;width:0;height:482" o:connectortype="straight">
                <v:stroke endarrow="block"/>
              </v:shape>
              <v:shape id="_x0000_s1049" type="#_x0000_t32" style="position:absolute;left:3750;top:9751;width:0;height:482" o:connectortype="straight">
                <v:stroke endarrow="block"/>
              </v:shape>
              <v:shape id="_x0000_s1050" type="#_x0000_t202" style="position:absolute;left:2716;top:8375;width:430;height:342" filled="f" stroked="f">
                <v:textbox>
                  <w:txbxContent>
                    <w:p w:rsidR="009A7415" w:rsidRPr="00A14D5E" w:rsidRDefault="009A741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</w:p>
                  </w:txbxContent>
                </v:textbox>
              </v:shape>
              <v:shape id="_x0000_s1051" type="#_x0000_t202" style="position:absolute;left:3298;top:9112;width:430;height:342" filled="f" stroked="f">
                <v:textbox>
                  <w:txbxContent>
                    <w:p w:rsidR="009A7415" w:rsidRPr="00A14D5E" w:rsidRDefault="009A7415" w:rsidP="009A741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</w:p>
                  </w:txbxContent>
                </v:textbox>
              </v:shape>
              <v:shape id="_x0000_s1052" type="#_x0000_t202" style="position:absolute;left:2603;top:9608;width:777;height:526" filled="f" stroked="f">
                <v:textbox>
                  <w:txbxContent>
                    <w:p w:rsidR="009A7415" w:rsidRPr="00A14D5E" w:rsidRDefault="009A7415" w:rsidP="009A741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mg</w:t>
                      </w:r>
                    </w:p>
                  </w:txbxContent>
                </v:textbox>
              </v:shape>
              <v:shape id="_x0000_s1053" type="#_x0000_t202" style="position:absolute;left:3524;top:10134;width:777;height:522" filled="f" stroked="f">
                <v:textbox>
                  <w:txbxContent>
                    <w:p w:rsidR="009A7415" w:rsidRPr="00A14D5E" w:rsidRDefault="009A7415" w:rsidP="009A741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mg</w:t>
                      </w:r>
                    </w:p>
                  </w:txbxContent>
                </v:textbox>
              </v:shape>
              <v:shape id="_x0000_s1054" type="#_x0000_t32" style="position:absolute;left:2579;top:8287;width:0;height:847" o:connectortype="straight" strokeweight=".25pt">
                <v:stroke dashstyle="longDash"/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55" type="#_x0000_t19" style="position:absolute;left:2579;top:8776;width:247;height:143;flip:y"/>
              <v:shape id="_x0000_s1056" type="#_x0000_t19" style="position:absolute;left:2977;top:9311;width:247;height:143;flip:y"/>
              <v:shape id="_x0000_s1057" type="#_x0000_t202" style="position:absolute;left:2526;top:8787;width:430;height:523" filled="f" stroked="f">
                <v:textbox>
                  <w:txbxContent>
                    <w:p w:rsidR="009A7415" w:rsidRPr="00753A86" w:rsidRDefault="009A7415" w:rsidP="009A7415">
                      <m:oMathPara>
                        <m:oMath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φ</m:t>
                          </m:r>
                        </m:oMath>
                      </m:oMathPara>
                    </w:p>
                  </w:txbxContent>
                </v:textbox>
              </v:shape>
              <v:shape id="_x0000_s1058" type="#_x0000_t202" style="position:absolute;left:3043;top:9310;width:430;height:523" filled="f" stroked="f">
                <v:textbox>
                  <w:txbxContent>
                    <w:p w:rsidR="009A7415" w:rsidRPr="00753A86" w:rsidRDefault="009A7415" w:rsidP="009A7415">
                      <m:oMathPara>
                        <m:oMath>
                          <m:r>
                            <w:rPr>
                              <w:rFonts w:ascii="Cambria Math" w:eastAsiaTheme="minorEastAsia" w:hAnsi="Cambria Math" w:cstheme="minorBidi"/>
                              <w:lang w:val="en-US"/>
                            </w:rPr>
                            <m:t>θ</m:t>
                          </m:r>
                        </m:oMath>
                      </m:oMathPara>
                    </w:p>
                  </w:txbxContent>
                </v:textbox>
              </v:shape>
            </v:group>
            <v:shape id="_x0000_s1060" type="#_x0000_t202" style="position:absolute;left:1762;top:11050;width:960;height:420" filled="f" stroked="f">
              <v:textbox>
                <w:txbxContent>
                  <w:p w:rsidR="00BF0727" w:rsidRDefault="00BF0727">
                    <w:r>
                      <w:t>Рис.2</w:t>
                    </w:r>
                  </w:p>
                </w:txbxContent>
              </v:textbox>
            </v:shape>
            <w10:wrap type="square"/>
          </v:group>
        </w:pict>
      </w:r>
      <w:r w:rsidR="009A741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 нормальных координатах уравнения </w:t>
      </w:r>
      <w:r w:rsidR="009A7415">
        <w:rPr>
          <w:rFonts w:ascii="TimesNewRomanPS-BoldItalicMT" w:hAnsi="TimesNewRomanPS-BoldItalicMT" w:cs="TimesNewRomanPS-BoldItalicMT" w:hint="eastAsia"/>
          <w:bCs/>
          <w:iCs/>
          <w:sz w:val="23"/>
          <w:szCs w:val="23"/>
        </w:rPr>
        <w:t>«</w:t>
      </w:r>
      <w:r w:rsidR="009A741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разделяются</w:t>
      </w:r>
      <w:r w:rsidR="009A7415">
        <w:rPr>
          <w:rFonts w:ascii="TimesNewRomanPS-BoldItalicMT" w:hAnsi="TimesNewRomanPS-BoldItalicMT" w:cs="TimesNewRomanPS-BoldItalicMT" w:hint="eastAsia"/>
          <w:bCs/>
          <w:iCs/>
          <w:sz w:val="23"/>
          <w:szCs w:val="23"/>
        </w:rPr>
        <w:t>»</w:t>
      </w:r>
      <w:r w:rsidR="009A741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</w:t>
      </w:r>
    </w:p>
    <w:p w:rsidR="009A7415" w:rsidRDefault="00D8108E" w:rsidP="009A7415">
      <w:pPr>
        <w:autoSpaceDE w:val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9A7415" w:rsidRDefault="00D8108E" w:rsidP="009A7415">
      <w:pPr>
        <w:autoSpaceDE w:val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9A7415" w:rsidRDefault="009A7415" w:rsidP="009A7415">
      <w:pPr>
        <w:autoSpaceDE w:val="0"/>
        <w:jc w:val="center"/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2C0014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Пример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Pr="008A40C6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(колебания двойного математического маятника)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</w:t>
      </w: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>Рассмотрим движение двойного математического маятника</w:t>
      </w:r>
      <w:r w:rsidR="00BF072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(Рис.2)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 Для простоты, положим, что их массы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m</w:t>
      </w:r>
      <w:r w:rsidRPr="008A40C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и длины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l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одинаковы.</w:t>
      </w:r>
      <w:r w:rsidRPr="00753A8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Уравнения Лагранжа.</w:t>
      </w:r>
    </w:p>
    <w:p w:rsidR="009A7415" w:rsidRDefault="00D8108E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d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fPr>
                <m:num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∂T</m:t>
                  </m:r>
                </m:num>
                <m:den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∂</m:t>
                  </m:r>
                  <m:acc>
                    <m:accPr>
                      <m:chr m:val="̇"/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φ</m:t>
                      </m:r>
                    </m:e>
                  </m:acc>
                </m:den>
              </m:f>
            </m:e>
          </m:d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-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∂T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</m:t>
              </m:r>
              <m:r>
                <w:rPr>
                  <w:rFonts w:ascii="Cambria Math" w:hAnsi="Cambria Math"/>
                  <w:lang w:val="en-US"/>
                </w:rPr>
                <m:t>φ</m:t>
              </m:r>
            </m:den>
          </m:f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=-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∂П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</m:t>
              </m:r>
              <m:r>
                <w:rPr>
                  <w:rFonts w:ascii="Cambria Math" w:hAnsi="Cambria Math"/>
                  <w:lang w:val="en-US"/>
                </w:rPr>
                <m:t>φ</m:t>
              </m:r>
            </m:den>
          </m:f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 xml:space="preserve">                   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d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fPr>
                <m:num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∂T</m:t>
                  </m:r>
                </m:num>
                <m:den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∂</m:t>
                  </m:r>
                  <m:acc>
                    <m:accPr>
                      <m:chr m:val="̇"/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theme="minorBidi"/>
                          <w:lang w:val="en-US"/>
                        </w:rPr>
                        <m:t>θ</m:t>
                      </m:r>
                    </m:e>
                  </m:acc>
                </m:den>
              </m:f>
            </m:e>
          </m:d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-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∂T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</m:t>
              </m:r>
              <m:r>
                <w:rPr>
                  <w:rFonts w:ascii="Cambria Math" w:eastAsiaTheme="minorEastAsia" w:hAnsi="Cambria Math" w:cstheme="minorBidi"/>
                  <w:lang w:val="en-US"/>
                </w:rPr>
                <m:t>θ</m:t>
              </m:r>
            </m:den>
          </m:f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=-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∂П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</m:t>
              </m:r>
              <m:r>
                <w:rPr>
                  <w:rFonts w:ascii="Cambria Math" w:eastAsiaTheme="minorEastAsia" w:hAnsi="Cambria Math" w:cstheme="minorBidi"/>
                  <w:lang w:val="en-US"/>
                </w:rPr>
                <m:t>θ</m:t>
              </m:r>
            </m:den>
          </m:f>
        </m:oMath>
      </m:oMathPara>
    </w:p>
    <w:p w:rsidR="009A7415" w:rsidRPr="00753A86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A7415" w:rsidRPr="007E3BB1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Квадратичную форму кинетической энергии найдем, вычислив Т в момент прохождения системой положения равновесия.</w:t>
      </w:r>
      <w:r w:rsidRPr="007E3BB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 положении равновесия скорость нижней массы равна </w:t>
      </w:r>
      <m:oMath>
        <m:r>
          <w:rPr>
            <w:rFonts w:ascii="Cambria Math" w:hAnsi="Cambria Math" w:cs="TimesNewRomanPS-BoldItalicMT"/>
            <w:sz w:val="23"/>
            <w:szCs w:val="23"/>
          </w:rPr>
          <m:t>l</m:t>
        </m:r>
        <m:acc>
          <m:accPr>
            <m:chr m:val="̇"/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accPr>
          <m:e>
            <m:acc>
              <m:accPr>
                <m:chr m:val="̇"/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acc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φ</m:t>
                </m:r>
              </m:e>
            </m:acc>
            <m:r>
              <w:rPr>
                <w:rFonts w:ascii="Cambria Math" w:hAnsi="Cambria Math" w:cs="TimesNewRomanPS-BoldItalicMT"/>
                <w:sz w:val="23"/>
                <w:szCs w:val="23"/>
              </w:rPr>
              <m:t>+l</m:t>
            </m:r>
            <m:acc>
              <m:accPr>
                <m:chr m:val="̇"/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acc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ϑ</m:t>
                </m:r>
              </m:e>
            </m:acc>
          </m:e>
        </m:acc>
      </m:oMath>
    </w:p>
    <w:p w:rsidR="009A7415" w:rsidRPr="007E3BB1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T=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m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l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φ</m:t>
                  </m:r>
                </m:e>
              </m:acc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</w:rPr>
            <m:t>+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m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(l</m:t>
              </m:r>
              <m:acc>
                <m:accPr>
                  <m:chr m:val="̇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acc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φ</m:t>
                      </m:r>
                    </m:e>
                  </m:acc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+l</m:t>
                  </m:r>
                  <m:acc>
                    <m:accPr>
                      <m:chr m:val="̇"/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ϑ</m:t>
                      </m:r>
                    </m:e>
                  </m:acc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)</m:t>
                  </m:r>
                </m:e>
              </m:acc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m</m:t>
          </m:r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l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φ</m:t>
                  </m:r>
                </m:e>
              </m:acc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</w:rPr>
            <m:t>+m</m:t>
          </m:r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l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acc>
            <m:accPr>
              <m:chr m:val="̇"/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acc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φ</m:t>
              </m:r>
            </m:e>
          </m:acc>
          <m:acc>
            <m:accPr>
              <m:chr m:val="̇"/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acc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ϑ</m:t>
              </m:r>
            </m:e>
          </m:acc>
          <m:r>
            <w:rPr>
              <w:rFonts w:ascii="Cambria Math" w:hAnsi="Cambria Math" w:cs="TimesNewRomanPS-BoldItalicMT"/>
              <w:sz w:val="23"/>
              <w:szCs w:val="23"/>
            </w:rPr>
            <m:t>+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m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l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ϑ</m:t>
                  </m:r>
                </m:e>
              </m:acc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(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a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11</m:t>
              </m:r>
            </m:sub>
          </m:sSub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</w:rPr>
            <m:t>+2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a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12</m:t>
              </m:r>
            </m:sub>
          </m:sSub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+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a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22</m:t>
              </m:r>
            </m:sub>
          </m:sSub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</w:rPr>
            <m:t>)</m:t>
          </m:r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Таким образом система линейна по Т</w:t>
      </w:r>
    </w:p>
    <w:p w:rsidR="009A7415" w:rsidRDefault="00D8108E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a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11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=2</m:t>
          </m:r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m</m:t>
          </m:r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l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</w:rPr>
            <m:t xml:space="preserve">           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a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a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=m</m:t>
          </m:r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l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</w:rPr>
            <m:t xml:space="preserve">   </m:t>
          </m:r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Потенциальная энергия системы</w:t>
      </w:r>
    </w:p>
    <w:p w:rsidR="009A7415" w:rsidRDefault="009A7415" w:rsidP="009A7415">
      <w:pPr>
        <w:autoSpaceDE w:val="0"/>
        <w:jc w:val="center"/>
        <w:rPr>
          <w:rFonts w:ascii="TimesNewRomanPS-BoldItalicMT" w:hAnsi="TimesNewRomanPS-BoldItalicMT" w:cs="TimesNewRomanPS-BoldItalicMT"/>
          <w:i/>
          <w:lang w:val="en-US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П=</m:t>
          </m:r>
          <m:r>
            <w:rPr>
              <w:rFonts w:ascii="Cambria Math" w:hAnsi="Cambria Math"/>
              <w:lang w:val="en-US"/>
            </w:rPr>
            <m:t>mgl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1-Cosφ</m:t>
              </m:r>
            </m:e>
          </m:d>
          <m:r>
            <w:rPr>
              <w:rFonts w:ascii="Cambria Math" w:hAnsi="Cambria Math"/>
              <w:lang w:val="en-US"/>
            </w:rPr>
            <m:t>+mgl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1-Cosφ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1-Cos</m:t>
                  </m:r>
                  <m:r>
                    <w:rPr>
                      <w:rFonts w:ascii="Cambria Math" w:eastAsiaTheme="minorEastAsia" w:hAnsi="Cambria Math" w:cstheme="minorBidi"/>
                      <w:lang w:val="en-US"/>
                    </w:rPr>
                    <m:t>θ</m:t>
                  </m:r>
                </m:e>
              </m:d>
            </m:e>
          </m:d>
        </m:oMath>
      </m:oMathPara>
    </w:p>
    <w:p w:rsidR="009A7415" w:rsidRPr="00810EC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</w:rPr>
        <w:t>Система не линейна по П, поэтому нужно рассматривать малые движения около положения равновесия.  Теперь</w:t>
      </w:r>
    </w:p>
    <w:p w:rsidR="009A7415" w:rsidRDefault="009A7415" w:rsidP="009A7415">
      <w:pPr>
        <w:autoSpaceDE w:val="0"/>
        <w:jc w:val="center"/>
        <w:rPr>
          <w:rFonts w:ascii="TimesNewRomanPS-BoldItalicMT" w:hAnsi="TimesNewRomanPS-BoldItalicMT" w:cs="TimesNewRomanPS-BoldItalicMT"/>
          <w:i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П=</m:t>
          </m:r>
          <m:r>
            <w:rPr>
              <w:rFonts w:ascii="Cambria Math" w:hAnsi="Cambria Math"/>
              <w:lang w:val="en-US"/>
            </w:rPr>
            <m:t>mgl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φ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+mgl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Bidi"/>
                      <w:lang w:val="en-US"/>
                    </w:rPr>
                    <m:t>θ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11</m:t>
                  </m:r>
                </m:sub>
              </m:sSub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φ</m:t>
                  </m:r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+2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12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φ</m:t>
              </m:r>
              <m:r>
                <w:rPr>
                  <w:rFonts w:ascii="Cambria Math" w:eastAsiaTheme="minorEastAsia" w:hAnsi="Cambria Math" w:cstheme="minorBidi"/>
                  <w:lang w:val="en-US"/>
                </w:rPr>
                <m:t>θ</m:t>
              </m:r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+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22</m:t>
                  </m:r>
                </m:sub>
              </m:sSub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Bidi"/>
                      <w:lang w:val="en-US"/>
                    </w:rPr>
                    <m:t>θ</m:t>
                  </m:r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p>
              </m:sSup>
            </m:e>
          </m:d>
        </m:oMath>
      </m:oMathPara>
    </w:p>
    <w:p w:rsidR="009A7415" w:rsidRPr="00FE35AF" w:rsidRDefault="009A7415" w:rsidP="009A7415">
      <w:pPr>
        <w:autoSpaceDE w:val="0"/>
        <w:rPr>
          <w:rFonts w:ascii="TimesNewRomanPS-BoldItalicMT" w:hAnsi="TimesNewRomanPS-BoldItalicMT" w:cs="TimesNewRomanPS-BoldItalicMT"/>
        </w:rPr>
      </w:pPr>
      <w:r>
        <w:rPr>
          <w:rFonts w:ascii="TimesNewRomanPS-BoldItalicMT" w:hAnsi="TimesNewRomanPS-BoldItalicMT" w:cs="TimesNewRomanPS-BoldItalicMT"/>
        </w:rPr>
        <w:t>Отсюда</w:t>
      </w:r>
    </w:p>
    <w:p w:rsidR="009A7415" w:rsidRDefault="00D8108E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с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11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=2</m:t>
          </m:r>
          <m:r>
            <w:rPr>
              <w:rFonts w:ascii="Cambria Math" w:hAnsi="Cambria Math"/>
              <w:lang w:val="en-US"/>
            </w:rPr>
            <m:t xml:space="preserve">mgl                 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с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 xml:space="preserve">=0          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с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r>
            <w:rPr>
              <w:rFonts w:ascii="Cambria Math" w:hAnsi="Cambria Math"/>
              <w:lang w:val="en-US"/>
            </w:rPr>
            <m:t>mgl</m:t>
          </m:r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Напишем частотное уравнение: </w:t>
      </w:r>
    </w:p>
    <w:p w:rsidR="009A7415" w:rsidRPr="00631469" w:rsidRDefault="00D8108E" w:rsidP="009A7415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k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4</m:t>
              </m:r>
            </m:sup>
          </m:sSup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d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l</m:t>
                  </m:r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l</m:t>
                  </m:r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4</m:t>
                  </m:r>
                </m:sup>
              </m:sSup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k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l</m:t>
                  </m:r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g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l</m:t>
                  </m:r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g</m:t>
              </m:r>
            </m:e>
          </m:d>
          <m:r>
            <w:rPr>
              <w:rFonts w:ascii="Cambria Math" w:hAnsi="Cambria Math"/>
            </w:rPr>
            <m:t>+</m:t>
          </m:r>
          <m:r>
            <w:rPr>
              <w:rFonts w:ascii="Cambria Math" w:hAnsi="Cambria Math" w:cs="TimesNewRomanPS-BoldItalicMT"/>
              <w:sz w:val="23"/>
              <w:szCs w:val="23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mgl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 w:cs="TimesNewRomanPS-BoldItalicMT"/>
            </w:rPr>
            <m:t>=</m:t>
          </m:r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m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l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k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4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</w:rPr>
            <m:t>-4</m:t>
          </m:r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m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l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g</m:t>
          </m:r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k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</w:rPr>
            <m:t>+2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mgl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=0</m:t>
          </m:r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Сократив на </w:t>
      </w:r>
      <m:oMath>
        <m:sSup>
          <m:sSup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sSup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m</m:t>
            </m:r>
          </m:e>
          <m:sup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sup>
        </m:sSup>
        <m:sSup>
          <m:sSup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p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l</m:t>
            </m:r>
          </m:e>
          <m:sup>
            <m:r>
              <w:rPr>
                <w:rFonts w:ascii="Cambria Math" w:hAnsi="Cambria Math" w:cs="TimesNewRomanPS-BoldItalicMT"/>
                <w:sz w:val="23"/>
                <w:szCs w:val="23"/>
              </w:rPr>
              <m:t>4</m:t>
            </m:r>
          </m:sup>
        </m:sSup>
        <m:r>
          <w:rPr>
            <w:rFonts w:ascii="Cambria Math" w:hAnsi="Cambria Math" w:cs="TimesNewRomanPS-BoldItalicMT"/>
            <w:sz w:val="23"/>
            <w:szCs w:val="23"/>
          </w:rPr>
          <m:t>,</m:t>
        </m:r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получим</w:t>
      </w:r>
    </w:p>
    <w:p w:rsidR="009A7415" w:rsidRPr="00631469" w:rsidRDefault="00D8108E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k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4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</w:rPr>
            <m:t>-4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hAnsi="Cambria Math"/>
                  <w:lang w:val="en-US"/>
                </w:rPr>
                <m:t>l</m:t>
              </m:r>
            </m:den>
          </m:f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k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</w:rPr>
            <m:t>+2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=0</m:t>
          </m:r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Решения этого уравнения дают собственные частоты</w:t>
      </w:r>
    </w:p>
    <w:p w:rsidR="009A7415" w:rsidRDefault="00D8108E" w:rsidP="009A7415">
      <w:pPr>
        <w:autoSpaceDE w:val="0"/>
        <w:rPr>
          <w:rFonts w:ascii="TimesNewRomanPS-BoldItalicMT" w:hAnsi="TimesNewRomanPS-BoldItalicMT" w:cs="TimesNewRomanPS-BoldItalicMT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p>
              </m:sSup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1,2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=2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hAnsi="Cambria Math"/>
                  <w:lang w:val="en-US"/>
                </w:rPr>
                <m:t>l</m:t>
              </m:r>
            </m:den>
          </m:f>
          <m:r>
            <w:rPr>
              <w:rFonts w:ascii="Cambria Math" w:hAnsi="Cambria Math"/>
              <w:lang w:val="en-US"/>
            </w:rPr>
            <m:t>±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d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l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l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hAnsi="Cambria Math"/>
                  <w:lang w:val="en-US"/>
                </w:rPr>
                <m:t>l</m:t>
              </m:r>
            </m:den>
          </m:f>
          <m:r>
            <w:rPr>
              <w:rFonts w:ascii="Cambria Math" w:hAnsi="Cambria Math"/>
              <w:lang w:val="en-US"/>
            </w:rPr>
            <m:t>(2±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2</m:t>
              </m:r>
            </m:e>
          </m:rad>
          <m:r>
            <w:rPr>
              <w:rFonts w:ascii="Cambria Math" w:hAnsi="Cambria Math"/>
              <w:lang w:val="en-US"/>
            </w:rPr>
            <m:t>)</m:t>
          </m:r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</w:rPr>
      </w:pPr>
      <w:r>
        <w:rPr>
          <w:rFonts w:ascii="TimesNewRomanPS-BoldItalicMT" w:hAnsi="TimesNewRomanPS-BoldItalicMT" w:cs="TimesNewRomanPS-BoldItalicMT"/>
        </w:rPr>
        <w:t>Находим коэффициенты формы</w:t>
      </w:r>
      <w:r w:rsidR="007879DE">
        <w:rPr>
          <w:rFonts w:ascii="TimesNewRomanPS-BoldItalicMT" w:hAnsi="TimesNewRomanPS-BoldItalicMT" w:cs="TimesNewRomanPS-BoldItalicMT"/>
        </w:rPr>
        <w:t xml:space="preserve">.  Для </w:t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sSup>
              <m:sSup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  <w:lang w:val="en-US"/>
                  </w:rPr>
                  <m:t>k</m:t>
                </m:r>
              </m:e>
              <m:sup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1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g</m:t>
            </m:r>
          </m:num>
          <m:den>
            <m:r>
              <w:rPr>
                <w:rFonts w:ascii="Cambria Math" w:hAnsi="Cambria Math"/>
                <w:lang w:val="en-US"/>
              </w:rPr>
              <m:t>l</m:t>
            </m:r>
          </m:den>
        </m:f>
        <m:r>
          <w:rPr>
            <w:rFonts w:ascii="Cambria Math" w:hAnsi="Cambria Math"/>
            <w:lang w:val="en-US"/>
          </w:rPr>
          <m:t>(2+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2</m:t>
            </m:r>
          </m:e>
        </m:rad>
        <m:r>
          <w:rPr>
            <w:rFonts w:ascii="Cambria Math" w:hAnsi="Cambria Math"/>
            <w:lang w:val="en-US"/>
          </w:rPr>
          <m:t>)</m:t>
        </m:r>
      </m:oMath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</w:rPr>
      </w:pPr>
    </w:p>
    <w:p w:rsidR="009A7415" w:rsidRPr="009C40DA" w:rsidRDefault="00D8108E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μ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=-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=-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>mgl</m:t>
              </m:r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2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(2+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/>
              </m:sSup>
            </m:num>
            <m:den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2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(2+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/>
              </m:sSup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=-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rad>
              <m:r>
                <w:rPr>
                  <w:rFonts w:ascii="Cambria Math" w:hAnsi="Cambria Math"/>
                  <w:lang w:val="en-US"/>
                </w:rPr>
                <m:t>+2</m:t>
              </m:r>
            </m:num>
            <m:den>
              <m:r>
                <w:rPr>
                  <w:rFonts w:ascii="Cambria Math" w:hAnsi="Cambria Math"/>
                  <w:lang w:val="en-US"/>
                </w:rPr>
                <m:t>2+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=-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rad>
              <m:r>
                <w:rPr>
                  <w:rFonts w:ascii="Cambria Math" w:hAnsi="Cambria Math"/>
                  <w:lang w:val="en-US"/>
                </w:rPr>
                <m:t>+4-4-2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4-2</m:t>
              </m:r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=-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2</m:t>
              </m:r>
            </m:e>
          </m:rad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Для второй частоты</w:t>
      </w:r>
      <w:r w:rsidR="007879D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получим</w:t>
      </w:r>
    </w:p>
    <w:p w:rsidR="009A7415" w:rsidRDefault="00D8108E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μ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2</m:t>
              </m:r>
            </m:e>
          </m:rad>
        </m:oMath>
      </m:oMathPara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BF0727" w:rsidRDefault="00D8108E" w:rsidP="00EF54AE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noProof/>
          <w:sz w:val="23"/>
          <w:szCs w:val="23"/>
          <w:lang w:eastAsia="ru-RU"/>
        </w:rPr>
        <w:pict>
          <v:group id="_x0000_s1071" style="position:absolute;left:0;text-align:left;margin-left:-3.05pt;margin-top:15.25pt;width:129pt;height:70pt;z-index:251705344" coordorigin="2800,5330" coordsize="2580,1400">
            <v:shape id="_x0000_s1062" type="#_x0000_t32" style="position:absolute;left:2800;top:5330;width:130;height:590" o:connectortype="straight" strokeweight="1.5pt"/>
            <v:shape id="_x0000_s1063" type="#_x0000_t32" style="position:absolute;left:2930;top:5920;width:430;height:350" o:connectortype="straight" strokeweight="1.5pt"/>
            <v:shape id="_x0000_s1064" type="#_x0000_t32" style="position:absolute;left:2800;top:5330;width:0;height:1170" o:connectortype="straight" strokeweight=".25pt">
              <v:stroke dashstyle="longDash"/>
            </v:shape>
            <v:shape id="_x0000_s1065" type="#_x0000_t32" style="position:absolute;left:5150;top:5350;width:230;height:530" o:connectortype="straight" strokeweight="1.5pt"/>
            <v:shape id="_x0000_s1066" type="#_x0000_t32" style="position:absolute;left:4910;top:5880;width:470;height:390;flip:x" o:connectortype="straight" strokeweight="1.5pt"/>
            <v:shape id="_x0000_s1067" type="#_x0000_t32" style="position:absolute;left:5150;top:5350;width:0;height:1190" o:connectortype="straight" strokeweight=".25pt">
              <v:stroke dashstyle="longDash"/>
            </v:shape>
            <v:shape id="_x0000_s1068" type="#_x0000_t202" style="position:absolute;left:3530;top:6270;width:1070;height:460" filled="f" stroked="f">
              <v:textbox>
                <w:txbxContent>
                  <w:p w:rsidR="008667CE" w:rsidRDefault="008667CE">
                    <w:r>
                      <w:t>Рис.3</w:t>
                    </w:r>
                  </w:p>
                </w:txbxContent>
              </v:textbox>
            </v:shape>
            <v:shape id="_x0000_s1069" type="#_x0000_t202" style="position:absolute;left:2800;top:6220;width:670;height:460" filled="f" stroked="f">
              <v:textbox>
                <w:txbxContent>
                  <w:p w:rsidR="008667CE" w:rsidRDefault="008667CE" w:rsidP="008667CE">
                    <w:r>
                      <w:t>а</w:t>
                    </w:r>
                  </w:p>
                </w:txbxContent>
              </v:textbox>
            </v:shape>
            <v:shape id="_x0000_s1070" type="#_x0000_t202" style="position:absolute;left:4620;top:6270;width:670;height:460" filled="f" stroked="f">
              <v:textbox>
                <w:txbxContent>
                  <w:p w:rsidR="008667CE" w:rsidRDefault="008667CE" w:rsidP="008667CE">
                    <w:r>
                      <w:t>б</w:t>
                    </w:r>
                  </w:p>
                </w:txbxContent>
              </v:textbox>
            </v:shape>
            <w10:wrap type="square"/>
          </v:group>
        </w:pict>
      </w:r>
      <w:r w:rsidR="009A741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Положительный коэффициент формы означает, что маятники будут колебаться синфазно (Рис.</w:t>
      </w:r>
      <w:r w:rsidR="00FF4E8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3</w:t>
      </w:r>
      <w:r w:rsidR="0094558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а</w:t>
      </w:r>
      <w:r w:rsidR="00BF072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 w:rsidR="0094558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 </w:t>
      </w:r>
      <w:r w:rsidR="00BF072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Отрицательный коэффициент формы означает, что маятники будут колебаться в противофазе</w:t>
      </w:r>
      <w:r w:rsidR="00EF54A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(Рис.3 б)</w:t>
      </w:r>
      <w:r w:rsidR="00BF072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</w:t>
      </w:r>
      <w:r w:rsidR="00EF54A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7879D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Характерно, что б</w:t>
      </w:r>
      <w:r w:rsidR="007879DE">
        <w:rPr>
          <w:bCs/>
          <w:iCs/>
          <w:sz w:val="23"/>
          <w:szCs w:val="23"/>
        </w:rPr>
        <w:t>ó</w:t>
      </w:r>
      <w:r w:rsidR="007879D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льшая частота соответствует отрицательному коэффициенту формы.</w:t>
      </w:r>
    </w:p>
    <w:p w:rsidR="00BF0727" w:rsidRDefault="00EF54AE" w:rsidP="00EF54AE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Система будет колебаться по одной из форм, если маятники отклонить в пропорции  </w:t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μ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1</m:t>
            </m:r>
          </m:sub>
        </m:sSub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7C74E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или </w:t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μ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 xml:space="preserve"> ,</m:t>
        </m:r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как на Рис.3 (а или б) и отпустить без начальной скорости.  При произвольных начальных условиях </w:t>
      </w:r>
      <w:r w:rsidR="007C74E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будут иметь место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обе формы колебаний.</w:t>
      </w:r>
    </w:p>
    <w:p w:rsidR="00BF0727" w:rsidRDefault="00BF0727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BF0727" w:rsidRDefault="00BF0727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BF0727" w:rsidRDefault="00BF0727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BF0727" w:rsidRDefault="00BF0727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BF0727" w:rsidRDefault="00BF0727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</w:t>
      </w: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lastRenderedPageBreak/>
        <w:t xml:space="preserve">  </w:t>
      </w: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</w:t>
      </w: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</w:p>
    <w:p w:rsidR="009A7415" w:rsidRDefault="009A7415" w:rsidP="009A7415">
      <w:pPr>
        <w:autoSpaceDE w:val="0"/>
        <w:jc w:val="center"/>
        <w:rPr>
          <w:rFonts w:ascii="TimesNewRomanPS-BoldItalicMT" w:hAnsi="TimesNewRomanPS-BoldItalicMT" w:cs="TimesNewRomanPS-BoldItalicMT"/>
          <w:b/>
          <w:bCs/>
          <w:iCs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u w:val="single"/>
        </w:rPr>
      </w:pPr>
    </w:p>
    <w:p w:rsidR="009A7415" w:rsidRDefault="009A7415" w:rsidP="009A741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sectPr w:rsidR="009A7415" w:rsidSect="009A7415">
      <w:headerReference w:type="default" r:id="rId6"/>
      <w:footerReference w:type="default" r:id="rId7"/>
      <w:footnotePr>
        <w:pos w:val="beneathText"/>
      </w:footnotePr>
      <w:pgSz w:w="12240" w:h="15840"/>
      <w:pgMar w:top="539" w:right="850" w:bottom="54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59E" w:rsidRDefault="00F5659E" w:rsidP="009858D8">
      <w:r>
        <w:separator/>
      </w:r>
    </w:p>
  </w:endnote>
  <w:endnote w:type="continuationSeparator" w:id="0">
    <w:p w:rsidR="00F5659E" w:rsidRDefault="00F5659E" w:rsidP="00985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imesNewRomanPS-BoldItalic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8D8" w:rsidRDefault="009858D8">
    <w:pPr>
      <w:pStyle w:val="ac"/>
    </w:pPr>
    <w:r>
      <w:t>Лекция 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59E" w:rsidRDefault="00F5659E" w:rsidP="009858D8">
      <w:r>
        <w:separator/>
      </w:r>
    </w:p>
  </w:footnote>
  <w:footnote w:type="continuationSeparator" w:id="0">
    <w:p w:rsidR="00F5659E" w:rsidRDefault="00F5659E" w:rsidP="00985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4775"/>
      <w:docPartObj>
        <w:docPartGallery w:val="Page Numbers (Top of Page)"/>
        <w:docPartUnique/>
      </w:docPartObj>
    </w:sdtPr>
    <w:sdtContent>
      <w:p w:rsidR="009858D8" w:rsidRDefault="00D8108E">
        <w:pPr>
          <w:pStyle w:val="aa"/>
          <w:jc w:val="right"/>
        </w:pPr>
        <w:fldSimple w:instr=" PAGE   \* MERGEFORMAT ">
          <w:r w:rsidR="008A60A5">
            <w:rPr>
              <w:noProof/>
            </w:rPr>
            <w:t>4</w:t>
          </w:r>
        </w:fldSimple>
      </w:p>
    </w:sdtContent>
  </w:sdt>
  <w:p w:rsidR="009858D8" w:rsidRDefault="009858D8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A7415"/>
    <w:rsid w:val="00035445"/>
    <w:rsid w:val="0008210F"/>
    <w:rsid w:val="001B106B"/>
    <w:rsid w:val="0022048D"/>
    <w:rsid w:val="0024204C"/>
    <w:rsid w:val="002E5488"/>
    <w:rsid w:val="00300677"/>
    <w:rsid w:val="0036347E"/>
    <w:rsid w:val="00382270"/>
    <w:rsid w:val="00420E4B"/>
    <w:rsid w:val="00443146"/>
    <w:rsid w:val="00562621"/>
    <w:rsid w:val="005A6669"/>
    <w:rsid w:val="005F7876"/>
    <w:rsid w:val="00657762"/>
    <w:rsid w:val="007519E3"/>
    <w:rsid w:val="007816A0"/>
    <w:rsid w:val="007879DE"/>
    <w:rsid w:val="007B5F3A"/>
    <w:rsid w:val="007C74E4"/>
    <w:rsid w:val="007D1420"/>
    <w:rsid w:val="008667CE"/>
    <w:rsid w:val="008A60A5"/>
    <w:rsid w:val="00907484"/>
    <w:rsid w:val="00945582"/>
    <w:rsid w:val="009858D8"/>
    <w:rsid w:val="009A7415"/>
    <w:rsid w:val="00A04EA1"/>
    <w:rsid w:val="00A357D4"/>
    <w:rsid w:val="00A65497"/>
    <w:rsid w:val="00AA3DF1"/>
    <w:rsid w:val="00BF0727"/>
    <w:rsid w:val="00D8108E"/>
    <w:rsid w:val="00D8118A"/>
    <w:rsid w:val="00DA3FD1"/>
    <w:rsid w:val="00DB2639"/>
    <w:rsid w:val="00DD5A56"/>
    <w:rsid w:val="00ED12ED"/>
    <w:rsid w:val="00EE0CEA"/>
    <w:rsid w:val="00EF54AE"/>
    <w:rsid w:val="00F5659E"/>
    <w:rsid w:val="00FF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11" type="arc" idref="#_x0000_s1055"/>
        <o:r id="V:Rule12" type="arc" idref="#_x0000_s1056"/>
        <o:r id="V:Rule19" type="connector" idref="#_x0000_s1027"/>
        <o:r id="V:Rule20" type="connector" idref="#_x0000_s1028"/>
        <o:r id="V:Rule21" type="connector" idref="#_x0000_s1064"/>
        <o:r id="V:Rule22" type="connector" idref="#_x0000_s1034"/>
        <o:r id="V:Rule23" type="connector" idref="#_x0000_s1035"/>
        <o:r id="V:Rule24" type="connector" idref="#_x0000_s1054"/>
        <o:r id="V:Rule25" type="connector" idref="#_x0000_s1049"/>
        <o:r id="V:Rule26" type="connector" idref="#_x0000_s1065"/>
        <o:r id="V:Rule27" type="connector" idref="#_x0000_s1041"/>
        <o:r id="V:Rule28" type="connector" idref="#_x0000_s1066"/>
        <o:r id="V:Rule29" type="connector" idref="#_x0000_s1048"/>
        <o:r id="V:Rule30" type="connector" idref="#_x0000_s1042"/>
        <o:r id="V:Rule31" type="connector" idref="#_x0000_s1063"/>
        <o:r id="V:Rule32" type="connector" idref="#_x0000_s1047"/>
        <o:r id="V:Rule33" type="connector" idref="#_x0000_s1062"/>
        <o:r id="V:Rule34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A7415"/>
  </w:style>
  <w:style w:type="character" w:customStyle="1" w:styleId="WW-Absatz-Standardschriftart">
    <w:name w:val="WW-Absatz-Standardschriftart"/>
    <w:rsid w:val="009A7415"/>
  </w:style>
  <w:style w:type="character" w:customStyle="1" w:styleId="WW-Absatz-Standardschriftart1">
    <w:name w:val="WW-Absatz-Standardschriftart1"/>
    <w:rsid w:val="009A7415"/>
  </w:style>
  <w:style w:type="character" w:customStyle="1" w:styleId="WW-Absatz-Standardschriftart11">
    <w:name w:val="WW-Absatz-Standardschriftart11"/>
    <w:rsid w:val="009A7415"/>
  </w:style>
  <w:style w:type="character" w:customStyle="1" w:styleId="WW8Num10z1">
    <w:name w:val="WW8Num10z1"/>
    <w:rsid w:val="009A7415"/>
    <w:rPr>
      <w:rFonts w:ascii="Symbol" w:hAnsi="Symbol"/>
    </w:rPr>
  </w:style>
  <w:style w:type="character" w:customStyle="1" w:styleId="1">
    <w:name w:val="Основной шрифт абзаца1"/>
    <w:rsid w:val="009A7415"/>
  </w:style>
  <w:style w:type="paragraph" w:customStyle="1" w:styleId="a3">
    <w:name w:val="Заголовок"/>
    <w:basedOn w:val="a"/>
    <w:next w:val="a4"/>
    <w:rsid w:val="009A74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9A7415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9A74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semiHidden/>
    <w:rsid w:val="009A7415"/>
    <w:rPr>
      <w:rFonts w:cs="Tahoma"/>
    </w:rPr>
  </w:style>
  <w:style w:type="paragraph" w:customStyle="1" w:styleId="10">
    <w:name w:val="Название1"/>
    <w:basedOn w:val="a"/>
    <w:rsid w:val="009A7415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9A7415"/>
    <w:pPr>
      <w:suppressLineNumbers/>
    </w:pPr>
    <w:rPr>
      <w:rFonts w:cs="Tahoma"/>
    </w:rPr>
  </w:style>
  <w:style w:type="character" w:styleId="a7">
    <w:name w:val="Placeholder Text"/>
    <w:basedOn w:val="a0"/>
    <w:uiPriority w:val="99"/>
    <w:semiHidden/>
    <w:rsid w:val="009A741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A74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7415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9858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858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9858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858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hofa</dc:creator>
  <cp:lastModifiedBy>hofa</cp:lastModifiedBy>
  <cp:revision>9</cp:revision>
  <dcterms:created xsi:type="dcterms:W3CDTF">2009-11-30T08:58:00Z</dcterms:created>
  <dcterms:modified xsi:type="dcterms:W3CDTF">2009-12-01T17:51:00Z</dcterms:modified>
</cp:coreProperties>
</file>